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A8A" w:rsidRPr="009C62AE" w:rsidRDefault="00BD70B6" w:rsidP="00256A8A">
      <w:pPr>
        <w:spacing w:before="100" w:beforeAutospacing="1" w:after="100" w:afterAutospacing="1" w:line="240" w:lineRule="auto"/>
        <w:jc w:val="center"/>
        <w:rPr>
          <w:rFonts w:ascii="Century Gothic" w:eastAsia="Times New Roman" w:hAnsi="Century Gothic" w:cs="Times New Roman"/>
          <w:bCs/>
          <w:sz w:val="40"/>
          <w:szCs w:val="20"/>
          <w:lang w:eastAsia="es-PE"/>
        </w:rPr>
      </w:pPr>
      <w:r>
        <w:rPr>
          <w:rFonts w:ascii="Century Gothic" w:eastAsia="Times New Roman" w:hAnsi="Century Gothic" w:cs="Times New Roman"/>
          <w:bCs/>
          <w:sz w:val="40"/>
          <w:szCs w:val="20"/>
          <w:lang w:eastAsia="es-PE"/>
        </w:rPr>
        <w:t>Sur Mágico 18</w:t>
      </w:r>
      <w:r w:rsidR="00256A8A" w:rsidRPr="009C62AE">
        <w:rPr>
          <w:rFonts w:ascii="Century Gothic" w:eastAsia="Times New Roman" w:hAnsi="Century Gothic" w:cs="Times New Roman"/>
          <w:bCs/>
          <w:sz w:val="40"/>
          <w:szCs w:val="20"/>
          <w:lang w:eastAsia="es-PE"/>
        </w:rPr>
        <w:t xml:space="preserve"> días / </w:t>
      </w:r>
      <w:r w:rsidR="009C62AE">
        <w:rPr>
          <w:rFonts w:ascii="Century Gothic" w:eastAsia="Times New Roman" w:hAnsi="Century Gothic" w:cs="Times New Roman"/>
          <w:bCs/>
          <w:sz w:val="40"/>
          <w:szCs w:val="20"/>
          <w:lang w:eastAsia="es-PE"/>
        </w:rPr>
        <w:t>1</w:t>
      </w:r>
      <w:r>
        <w:rPr>
          <w:rFonts w:ascii="Century Gothic" w:eastAsia="Times New Roman" w:hAnsi="Century Gothic" w:cs="Times New Roman"/>
          <w:bCs/>
          <w:sz w:val="40"/>
          <w:szCs w:val="20"/>
          <w:lang w:eastAsia="es-PE"/>
        </w:rPr>
        <w:t>7</w:t>
      </w:r>
      <w:r w:rsidR="00256A8A" w:rsidRPr="009C62AE">
        <w:rPr>
          <w:rFonts w:ascii="Century Gothic" w:eastAsia="Times New Roman" w:hAnsi="Century Gothic" w:cs="Times New Roman"/>
          <w:bCs/>
          <w:sz w:val="40"/>
          <w:szCs w:val="20"/>
          <w:lang w:eastAsia="es-PE"/>
        </w:rPr>
        <w:t xml:space="preserve"> noches</w:t>
      </w:r>
    </w:p>
    <w:p w:rsid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r w:rsidRPr="00BD70B6">
        <w:rPr>
          <w:rFonts w:ascii="Century Gothic" w:eastAsia="Times New Roman" w:hAnsi="Century Gothic" w:cs="Times New Roman"/>
          <w:b/>
          <w:bCs/>
          <w:sz w:val="20"/>
          <w:szCs w:val="20"/>
          <w:lang w:eastAsia="es-PE"/>
        </w:rPr>
        <w:t>Día 01: LIMA</w:t>
      </w:r>
      <w:r w:rsidRPr="00BD70B6">
        <w:rPr>
          <w:rFonts w:ascii="Century Gothic" w:eastAsia="Times New Roman" w:hAnsi="Century Gothic" w:cs="Times New Roman"/>
          <w:b/>
          <w:bCs/>
          <w:sz w:val="20"/>
          <w:szCs w:val="20"/>
          <w:lang w:eastAsia="es-PE"/>
        </w:rPr>
        <w:br/>
      </w:r>
      <w:r w:rsidRPr="00BD70B6">
        <w:rPr>
          <w:rFonts w:ascii="Century Gothic" w:eastAsia="Times New Roman" w:hAnsi="Century Gothic" w:cs="Times New Roman"/>
          <w:bCs/>
          <w:sz w:val="20"/>
          <w:szCs w:val="20"/>
          <w:lang w:eastAsia="es-PE"/>
        </w:rPr>
        <w:t>Recepción en el Aeropuerto Internacional Jorge Chávez y traslado al Hotel seleccionado localizado en Miraflores, Lima.</w:t>
      </w:r>
    </w:p>
    <w:p w:rsidR="00BD70B6" w:rsidRP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r w:rsidRPr="00BD70B6">
        <w:rPr>
          <w:rFonts w:ascii="Century Gothic" w:eastAsia="Times New Roman" w:hAnsi="Century Gothic" w:cs="Times New Roman"/>
          <w:b/>
          <w:bCs/>
          <w:sz w:val="20"/>
          <w:szCs w:val="20"/>
          <w:lang w:eastAsia="es-PE"/>
        </w:rPr>
        <w:t xml:space="preserve">Día 02: LIMA CITY TOUR/ MUSEO DE ORO/ CIRCUITO MAGICO DE </w:t>
      </w:r>
      <w:proofErr w:type="gramStart"/>
      <w:r w:rsidRPr="00BD70B6">
        <w:rPr>
          <w:rFonts w:ascii="Century Gothic" w:eastAsia="Times New Roman" w:hAnsi="Century Gothic" w:cs="Times New Roman"/>
          <w:b/>
          <w:bCs/>
          <w:sz w:val="20"/>
          <w:szCs w:val="20"/>
          <w:lang w:eastAsia="es-PE"/>
        </w:rPr>
        <w:t>AGUAS(</w:t>
      </w:r>
      <w:proofErr w:type="gramEnd"/>
      <w:r w:rsidRPr="00BD70B6">
        <w:rPr>
          <w:rFonts w:ascii="Century Gothic" w:eastAsia="Times New Roman" w:hAnsi="Century Gothic" w:cs="Times New Roman"/>
          <w:b/>
          <w:bCs/>
          <w:sz w:val="20"/>
          <w:szCs w:val="20"/>
          <w:lang w:eastAsia="es-PE"/>
        </w:rPr>
        <w:t>De Miércoles a Domingo solamente)</w:t>
      </w:r>
      <w:r w:rsidRPr="00BD70B6">
        <w:rPr>
          <w:rFonts w:ascii="Century Gothic" w:eastAsia="Times New Roman" w:hAnsi="Century Gothic" w:cs="Times New Roman"/>
          <w:b/>
          <w:bCs/>
          <w:sz w:val="20"/>
          <w:szCs w:val="20"/>
          <w:lang w:eastAsia="es-PE"/>
        </w:rPr>
        <w:br/>
      </w:r>
      <w:r w:rsidRPr="00BD70B6">
        <w:rPr>
          <w:rFonts w:ascii="Century Gothic" w:eastAsia="Times New Roman" w:hAnsi="Century Gothic" w:cs="Times New Roman"/>
          <w:bCs/>
          <w:sz w:val="20"/>
          <w:szCs w:val="20"/>
          <w:lang w:eastAsia="es-PE"/>
        </w:rPr>
        <w:t>Desayuno. Recojo de su hotel en Lima a las 09:15 am aproximadamente para dar inicio a su City Tour. Nuestra visita comienza en la Plaza de Armas, declarada por la Unesco como herencia del mundo. A lo largo de la plaza están los famosos portales tales como el Portal de Escribanos y Botoneros que ahora son pequeños establecimientos de negocio.</w:t>
      </w:r>
      <w:r>
        <w:rPr>
          <w:rFonts w:ascii="Century Gothic" w:eastAsia="Times New Roman" w:hAnsi="Century Gothic" w:cs="Times New Roman"/>
          <w:bCs/>
          <w:sz w:val="20"/>
          <w:szCs w:val="20"/>
          <w:lang w:eastAsia="es-PE"/>
        </w:rPr>
        <w:br/>
      </w:r>
      <w:r w:rsidRPr="00BD70B6">
        <w:rPr>
          <w:rFonts w:ascii="Century Gothic" w:eastAsia="Times New Roman" w:hAnsi="Century Gothic" w:cs="Times New Roman"/>
          <w:bCs/>
          <w:sz w:val="20"/>
          <w:szCs w:val="20"/>
          <w:lang w:eastAsia="es-PE"/>
        </w:rPr>
        <w:t>En el centro de la plaza hay una fuente que data del 1560.</w:t>
      </w:r>
      <w:r>
        <w:rPr>
          <w:rFonts w:ascii="Century Gothic" w:eastAsia="Times New Roman" w:hAnsi="Century Gothic" w:cs="Times New Roman"/>
          <w:bCs/>
          <w:sz w:val="20"/>
          <w:szCs w:val="20"/>
          <w:lang w:eastAsia="es-PE"/>
        </w:rPr>
        <w:br/>
      </w:r>
      <w:r w:rsidRPr="00BD70B6">
        <w:rPr>
          <w:rFonts w:ascii="Century Gothic" w:eastAsia="Times New Roman" w:hAnsi="Century Gothic" w:cs="Times New Roman"/>
          <w:bCs/>
          <w:sz w:val="20"/>
          <w:szCs w:val="20"/>
          <w:lang w:eastAsia="es-PE"/>
        </w:rPr>
        <w:t>La catedral también está ubicada en la plaza principal o plaza de armas así como el palacio del arzobispado, cerca del Monasterio de San Francisco que es famoso por la mayor muestra del arte religioso colonial en América. Se aprecian La Sala Coral y La Biblioteca de los Monjes, la Sacristía, con su colección de lienzos de Zurbarán y Rivera, el Gran Patio del Claustro Principal, decorado finamente con azulejos sevillanos del siglo XVI, sus bellos arcos moriscos y las Criptas Subterráneas, conocidas como las Catacumbas, donde sentirá la presencia del pasado colonial.</w:t>
      </w:r>
      <w:r>
        <w:rPr>
          <w:rFonts w:ascii="Century Gothic" w:eastAsia="Times New Roman" w:hAnsi="Century Gothic" w:cs="Times New Roman"/>
          <w:bCs/>
          <w:sz w:val="20"/>
          <w:szCs w:val="20"/>
          <w:lang w:eastAsia="es-PE"/>
        </w:rPr>
        <w:br/>
      </w:r>
      <w:r w:rsidRPr="00BD70B6">
        <w:rPr>
          <w:rFonts w:ascii="Century Gothic" w:eastAsia="Times New Roman" w:hAnsi="Century Gothic" w:cs="Times New Roman"/>
          <w:bCs/>
          <w:sz w:val="20"/>
          <w:szCs w:val="20"/>
          <w:lang w:eastAsia="es-PE"/>
        </w:rPr>
        <w:t xml:space="preserve">El Tour incluye también la visita a la Lima Colonial. En su Centro Histórico destaca la arquitectura y el trazo urbano de ese período, en viejas calles con mansiones coloniales de balcones de estilo morisco. Nuestro recorrido incluye el Paseo de la República, Plaza San Martín y la Plaza Mayor, con sus distintivas edificaciones: Palacio de Gobierno, el Palacio Arzobispal, la Basílica Catedral y el Palacio Municipal. Luego En una visita guiada conoceremos la más impresionante colección privada de piezas de oro de diversas culturas andinas prehispánicas, únicas en su género, que son objetos y joyas de orfebrería de incalculable valor. Además apreciaremos una valiosa presentación de textiles pre-Incas y una importante colección de armas del mundo. Luego en la tarde tendrá la oportunidad de disfrutar del Circuito Mágico del Agua en el Parque de la Reserva, donde se aprecia el complejo de fuentes y luces más grande del mundo. </w:t>
      </w:r>
      <w:r>
        <w:rPr>
          <w:rFonts w:ascii="Century Gothic" w:eastAsia="Times New Roman" w:hAnsi="Century Gothic" w:cs="Times New Roman"/>
          <w:bCs/>
          <w:sz w:val="20"/>
          <w:szCs w:val="20"/>
          <w:lang w:eastAsia="es-PE"/>
        </w:rPr>
        <w:br/>
      </w:r>
      <w:r w:rsidRPr="00BD70B6">
        <w:rPr>
          <w:rFonts w:ascii="Century Gothic" w:eastAsia="Times New Roman" w:hAnsi="Century Gothic" w:cs="Times New Roman"/>
          <w:bCs/>
          <w:sz w:val="20"/>
          <w:szCs w:val="20"/>
          <w:lang w:eastAsia="es-PE"/>
        </w:rPr>
        <w:t>El Circuito Mágico del Agua, instalado en un área de 180 mil metros cuadrados, cuenta con más de tres mil 500 luminarias y más de tres mil surtidores de agua. Además posee chorros de agua que se elevan hasta los 80 metros y muestra 12 espectaculares fuentes cibernéticas. Al finalizar el tour retorno a su Alojamiento. Pernocte.</w:t>
      </w:r>
      <w:r>
        <w:rPr>
          <w:rFonts w:ascii="Century Gothic" w:eastAsia="Times New Roman" w:hAnsi="Century Gothic" w:cs="Times New Roman"/>
          <w:bCs/>
          <w:sz w:val="20"/>
          <w:szCs w:val="20"/>
          <w:lang w:eastAsia="es-PE"/>
        </w:rPr>
        <w:t xml:space="preserve"> </w:t>
      </w:r>
      <w:r w:rsidRPr="00BD70B6">
        <w:rPr>
          <w:rFonts w:ascii="Century Gothic" w:eastAsia="Times New Roman" w:hAnsi="Century Gothic" w:cs="Times New Roman"/>
          <w:bCs/>
          <w:sz w:val="20"/>
          <w:szCs w:val="20"/>
          <w:lang w:eastAsia="es-PE"/>
        </w:rPr>
        <w:t>(Desayuno, Almuerzo)</w:t>
      </w:r>
    </w:p>
    <w:p w:rsidR="00BD70B6" w:rsidRP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r w:rsidRPr="00BD70B6">
        <w:rPr>
          <w:rFonts w:ascii="Century Gothic" w:eastAsia="Times New Roman" w:hAnsi="Century Gothic" w:cs="Times New Roman"/>
          <w:b/>
          <w:bCs/>
          <w:sz w:val="20"/>
          <w:szCs w:val="20"/>
          <w:lang w:eastAsia="es-PE"/>
        </w:rPr>
        <w:t>Día 03: PARACAS</w:t>
      </w:r>
      <w:r w:rsidRPr="00BD70B6">
        <w:rPr>
          <w:rFonts w:ascii="Century Gothic" w:eastAsia="Times New Roman" w:hAnsi="Century Gothic" w:cs="Times New Roman"/>
          <w:b/>
          <w:bCs/>
          <w:sz w:val="20"/>
          <w:szCs w:val="20"/>
          <w:lang w:eastAsia="es-PE"/>
        </w:rPr>
        <w:br/>
      </w:r>
      <w:r w:rsidRPr="00BD70B6">
        <w:rPr>
          <w:rFonts w:ascii="Century Gothic" w:eastAsia="Times New Roman" w:hAnsi="Century Gothic" w:cs="Times New Roman"/>
          <w:bCs/>
          <w:sz w:val="20"/>
          <w:szCs w:val="20"/>
          <w:lang w:eastAsia="es-PE"/>
        </w:rPr>
        <w:t>A las 6:30 a.m. aprox traslado a las estación de Bus. A las 7:30 a.m. tomaremos el Bus Crucero (Bus Turístico) hacia Paracas (3 horas).</w:t>
      </w:r>
      <w:r>
        <w:rPr>
          <w:rFonts w:ascii="Century Gothic" w:eastAsia="Times New Roman" w:hAnsi="Century Gothic" w:cs="Times New Roman"/>
          <w:bCs/>
          <w:sz w:val="20"/>
          <w:szCs w:val="20"/>
          <w:lang w:eastAsia="es-PE"/>
        </w:rPr>
        <w:br/>
      </w:r>
      <w:r w:rsidRPr="00BD70B6">
        <w:rPr>
          <w:rFonts w:ascii="Century Gothic" w:eastAsia="Times New Roman" w:hAnsi="Century Gothic" w:cs="Times New Roman"/>
          <w:bCs/>
          <w:sz w:val="20"/>
          <w:szCs w:val="20"/>
          <w:lang w:eastAsia="es-PE"/>
        </w:rPr>
        <w:t>A su llegada traslado al Hostal, luego excursión a Paracas alrededor de 2 horas y media.</w:t>
      </w:r>
      <w:r>
        <w:rPr>
          <w:rFonts w:ascii="Century Gothic" w:eastAsia="Times New Roman" w:hAnsi="Century Gothic" w:cs="Times New Roman"/>
          <w:bCs/>
          <w:sz w:val="20"/>
          <w:szCs w:val="20"/>
          <w:lang w:eastAsia="es-PE"/>
        </w:rPr>
        <w:br/>
      </w:r>
      <w:r w:rsidRPr="00BD70B6">
        <w:rPr>
          <w:rFonts w:ascii="Century Gothic" w:eastAsia="Times New Roman" w:hAnsi="Century Gothic" w:cs="Times New Roman"/>
          <w:bCs/>
          <w:sz w:val="20"/>
          <w:szCs w:val="20"/>
          <w:lang w:eastAsia="es-PE"/>
        </w:rPr>
        <w:t>Paracas es una de las mejores Reservas Marinas, con una alta concentración de aves marinas. Por la tarde, regreso al hos</w:t>
      </w:r>
      <w:r w:rsidR="001A25B7">
        <w:rPr>
          <w:rFonts w:ascii="Century Gothic" w:eastAsia="Times New Roman" w:hAnsi="Century Gothic" w:cs="Times New Roman"/>
          <w:bCs/>
          <w:sz w:val="20"/>
          <w:szCs w:val="20"/>
          <w:lang w:eastAsia="es-PE"/>
        </w:rPr>
        <w:t>tal donde pernoctará. (Desayuno</w:t>
      </w:r>
      <w:r w:rsidRPr="00BD70B6">
        <w:rPr>
          <w:rFonts w:ascii="Century Gothic" w:eastAsia="Times New Roman" w:hAnsi="Century Gothic" w:cs="Times New Roman"/>
          <w:bCs/>
          <w:sz w:val="20"/>
          <w:szCs w:val="20"/>
          <w:lang w:eastAsia="es-PE"/>
        </w:rPr>
        <w:t>).</w:t>
      </w:r>
    </w:p>
    <w:p w:rsidR="00BD70B6" w:rsidRP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r>
        <w:rPr>
          <w:rFonts w:ascii="Century Gothic" w:eastAsia="Times New Roman" w:hAnsi="Century Gothic" w:cs="Times New Roman"/>
          <w:b/>
          <w:bCs/>
          <w:sz w:val="20"/>
          <w:szCs w:val="20"/>
          <w:lang w:eastAsia="es-PE"/>
        </w:rPr>
        <w:t>Día 04</w:t>
      </w:r>
      <w:r w:rsidRPr="00BD70B6">
        <w:rPr>
          <w:rFonts w:ascii="Century Gothic" w:eastAsia="Times New Roman" w:hAnsi="Century Gothic" w:cs="Times New Roman"/>
          <w:b/>
          <w:bCs/>
          <w:sz w:val="20"/>
          <w:szCs w:val="20"/>
          <w:lang w:eastAsia="es-PE"/>
        </w:rPr>
        <w:t>: ISLAS BALLESTAS - LINEAS DE NAZCA</w:t>
      </w:r>
      <w:r w:rsidRPr="00BD70B6">
        <w:rPr>
          <w:rFonts w:ascii="Century Gothic" w:eastAsia="Times New Roman" w:hAnsi="Century Gothic" w:cs="Times New Roman"/>
          <w:b/>
          <w:bCs/>
          <w:sz w:val="20"/>
          <w:szCs w:val="20"/>
          <w:lang w:eastAsia="es-PE"/>
        </w:rPr>
        <w:br/>
      </w:r>
      <w:r w:rsidRPr="00BD70B6">
        <w:rPr>
          <w:rFonts w:ascii="Century Gothic" w:eastAsia="Times New Roman" w:hAnsi="Century Gothic" w:cs="Times New Roman"/>
          <w:bCs/>
          <w:sz w:val="20"/>
          <w:szCs w:val="20"/>
          <w:lang w:eastAsia="es-PE"/>
        </w:rPr>
        <w:t xml:space="preserve">A las 7:15 traslado Al muelle donde tomará un bote a motor para la excursión a las Islas Ballestas. Esta isla es espectacular, erosionada en numerosos arcos y cuevas, que ofrecen refugio para miles de aves marinas (algunas de las cuales son muy raras) y para los leones marinos. La isla es conocida como "La Galápagos del Perú". Al final traslado a Nazca donde podremos admirar las famosas Líneas de Nazca. Talladas en el pedregoso desierto </w:t>
      </w:r>
      <w:r w:rsidRPr="00BD70B6">
        <w:rPr>
          <w:rFonts w:ascii="Century Gothic" w:eastAsia="Times New Roman" w:hAnsi="Century Gothic" w:cs="Times New Roman"/>
          <w:bCs/>
          <w:sz w:val="20"/>
          <w:szCs w:val="20"/>
          <w:lang w:eastAsia="es-PE"/>
        </w:rPr>
        <w:lastRenderedPageBreak/>
        <w:t>están las extensas líneas no solamente paralelas y figuras geométricas, sino también diseñadas como un perro, un enorme mono, un ave con un ala de alrededor de 100 metros, una araña y un árbol. Las líneas, que representan una especie de calendario astronómico pre-inca, se pueden observar mejor del aire, por lo que tomaremos un vuelo de media hora sobre las líneas y luego visitaremos el Cementerio de Chauchilla, donde encontraremos cráneos, momias y fragmento</w:t>
      </w:r>
      <w:r>
        <w:rPr>
          <w:rFonts w:ascii="Century Gothic" w:eastAsia="Times New Roman" w:hAnsi="Century Gothic" w:cs="Times New Roman"/>
          <w:bCs/>
          <w:sz w:val="20"/>
          <w:szCs w:val="20"/>
          <w:lang w:eastAsia="es-PE"/>
        </w:rPr>
        <w:t>s de cerámicos por el desierto.</w:t>
      </w:r>
      <w:r>
        <w:rPr>
          <w:rFonts w:ascii="Century Gothic" w:eastAsia="Times New Roman" w:hAnsi="Century Gothic" w:cs="Times New Roman"/>
          <w:bCs/>
          <w:sz w:val="20"/>
          <w:szCs w:val="20"/>
          <w:lang w:eastAsia="es-PE"/>
        </w:rPr>
        <w:br/>
      </w:r>
      <w:r w:rsidRPr="00BD70B6">
        <w:rPr>
          <w:rFonts w:ascii="Century Gothic" w:eastAsia="Times New Roman" w:hAnsi="Century Gothic" w:cs="Times New Roman"/>
          <w:bCs/>
          <w:sz w:val="20"/>
          <w:szCs w:val="20"/>
          <w:lang w:eastAsia="es-PE"/>
        </w:rPr>
        <w:t>A las 10:30 p.m. aproximadamente traslado a la estación del bus para tomar el bus Crucero con destino a Arequipa. (Ti</w:t>
      </w:r>
      <w:r w:rsidR="001A25B7">
        <w:rPr>
          <w:rFonts w:ascii="Century Gothic" w:eastAsia="Times New Roman" w:hAnsi="Century Gothic" w:cs="Times New Roman"/>
          <w:bCs/>
          <w:sz w:val="20"/>
          <w:szCs w:val="20"/>
          <w:lang w:eastAsia="es-PE"/>
        </w:rPr>
        <w:t>cket de Bus Incluido) (Desayuno</w:t>
      </w:r>
      <w:r w:rsidRPr="00BD70B6">
        <w:rPr>
          <w:rFonts w:ascii="Century Gothic" w:eastAsia="Times New Roman" w:hAnsi="Century Gothic" w:cs="Times New Roman"/>
          <w:bCs/>
          <w:sz w:val="20"/>
          <w:szCs w:val="20"/>
          <w:lang w:eastAsia="es-PE"/>
        </w:rPr>
        <w:t>.)</w:t>
      </w:r>
    </w:p>
    <w:p w:rsid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r w:rsidRPr="00BD70B6">
        <w:rPr>
          <w:rFonts w:ascii="Century Gothic" w:eastAsia="Times New Roman" w:hAnsi="Century Gothic" w:cs="Times New Roman"/>
          <w:b/>
          <w:bCs/>
          <w:sz w:val="20"/>
          <w:szCs w:val="20"/>
          <w:lang w:eastAsia="es-PE"/>
        </w:rPr>
        <w:t>Día 05: NAZCA-AREQUIPA</w:t>
      </w:r>
      <w:r>
        <w:rPr>
          <w:rFonts w:ascii="Century Gothic" w:eastAsia="Times New Roman" w:hAnsi="Century Gothic" w:cs="Times New Roman"/>
          <w:b/>
          <w:bCs/>
          <w:sz w:val="20"/>
          <w:szCs w:val="20"/>
          <w:lang w:eastAsia="es-PE"/>
        </w:rPr>
        <w:br/>
      </w:r>
      <w:r w:rsidRPr="00BD70B6">
        <w:rPr>
          <w:rFonts w:ascii="Century Gothic" w:eastAsia="Times New Roman" w:hAnsi="Century Gothic" w:cs="Times New Roman"/>
          <w:bCs/>
          <w:sz w:val="20"/>
          <w:szCs w:val="20"/>
          <w:lang w:eastAsia="es-PE"/>
        </w:rPr>
        <w:t>El día siguiente en la mañana usted podrá ser recogido de la estación de bus</w:t>
      </w:r>
      <w:r>
        <w:rPr>
          <w:rFonts w:ascii="Century Gothic" w:eastAsia="Times New Roman" w:hAnsi="Century Gothic" w:cs="Times New Roman"/>
          <w:bCs/>
          <w:sz w:val="20"/>
          <w:szCs w:val="20"/>
          <w:lang w:eastAsia="es-PE"/>
        </w:rPr>
        <w:t xml:space="preserve"> y</w:t>
      </w:r>
      <w:r w:rsidRPr="00BD70B6">
        <w:rPr>
          <w:rFonts w:ascii="Century Gothic" w:eastAsia="Times New Roman" w:hAnsi="Century Gothic" w:cs="Times New Roman"/>
          <w:bCs/>
          <w:sz w:val="20"/>
          <w:szCs w:val="20"/>
          <w:lang w:eastAsia="es-PE"/>
        </w:rPr>
        <w:t xml:space="preserve"> ser trasladado a su Hotel. En la tarde a las 3 p.m. aproximadamente tomará el Tour a la ciudad de Arequipa que incluye la visita al Monasterio de Santa Catalina. La ciudad tiene finas construcciones españolas y muchas antiguas e interesantes iglesias construidas de sillar, un material volcánico blanco perlado utilizado casi exclusivamente en la construcción de Arequipa. El Convento de Santa Catarina es a lo lejos lo más conservado a la vista, abierto en 1970 después de 4 siglos de misterio. Al término del servicio traslado a su Hotel. (Desayuno)</w:t>
      </w:r>
    </w:p>
    <w:p w:rsid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r w:rsidRPr="00BD70B6">
        <w:rPr>
          <w:rFonts w:ascii="Century Gothic" w:eastAsia="Times New Roman" w:hAnsi="Century Gothic" w:cs="Times New Roman"/>
          <w:b/>
          <w:bCs/>
          <w:sz w:val="20"/>
          <w:szCs w:val="20"/>
          <w:lang w:eastAsia="es-PE"/>
        </w:rPr>
        <w:t>Día 06: CAÑON DEL COLCA</w:t>
      </w:r>
      <w:r>
        <w:rPr>
          <w:rFonts w:ascii="Century Gothic" w:eastAsia="Times New Roman" w:hAnsi="Century Gothic" w:cs="Times New Roman"/>
          <w:b/>
          <w:bCs/>
          <w:sz w:val="20"/>
          <w:szCs w:val="20"/>
          <w:lang w:eastAsia="es-PE"/>
        </w:rPr>
        <w:br/>
      </w:r>
      <w:r w:rsidRPr="00BD70B6">
        <w:rPr>
          <w:rFonts w:ascii="Century Gothic" w:eastAsia="Times New Roman" w:hAnsi="Century Gothic" w:cs="Times New Roman"/>
          <w:bCs/>
          <w:sz w:val="20"/>
          <w:szCs w:val="20"/>
          <w:lang w:eastAsia="es-PE"/>
        </w:rPr>
        <w:t xml:space="preserve">Aproximadamente saldremos de Arequipa en dirección </w:t>
      </w:r>
      <w:proofErr w:type="spellStart"/>
      <w:r w:rsidRPr="00BD70B6">
        <w:rPr>
          <w:rFonts w:ascii="Century Gothic" w:eastAsia="Times New Roman" w:hAnsi="Century Gothic" w:cs="Times New Roman"/>
          <w:bCs/>
          <w:sz w:val="20"/>
          <w:szCs w:val="20"/>
          <w:lang w:eastAsia="es-PE"/>
        </w:rPr>
        <w:t>nor</w:t>
      </w:r>
      <w:proofErr w:type="spellEnd"/>
      <w:r w:rsidRPr="00BD70B6">
        <w:rPr>
          <w:rFonts w:ascii="Century Gothic" w:eastAsia="Times New Roman" w:hAnsi="Century Gothic" w:cs="Times New Roman"/>
          <w:bCs/>
          <w:sz w:val="20"/>
          <w:szCs w:val="20"/>
          <w:lang w:eastAsia="es-PE"/>
        </w:rPr>
        <w:t xml:space="preserve">-oeste a espaldas del Chachani y sus picos cubiertos de nieve. Visitaremos </w:t>
      </w:r>
      <w:proofErr w:type="spellStart"/>
      <w:r w:rsidRPr="00BD70B6">
        <w:rPr>
          <w:rFonts w:ascii="Century Gothic" w:eastAsia="Times New Roman" w:hAnsi="Century Gothic" w:cs="Times New Roman"/>
          <w:bCs/>
          <w:sz w:val="20"/>
          <w:szCs w:val="20"/>
          <w:lang w:eastAsia="es-PE"/>
        </w:rPr>
        <w:t>Yura</w:t>
      </w:r>
      <w:proofErr w:type="spellEnd"/>
      <w:r w:rsidRPr="00BD70B6">
        <w:rPr>
          <w:rFonts w:ascii="Century Gothic" w:eastAsia="Times New Roman" w:hAnsi="Century Gothic" w:cs="Times New Roman"/>
          <w:bCs/>
          <w:sz w:val="20"/>
          <w:szCs w:val="20"/>
          <w:lang w:eastAsia="es-PE"/>
        </w:rPr>
        <w:t xml:space="preserve">, un pequeño valle con aguas termales, apreciará las vicuñas salvajes en la Reserva Nacional de Pampa Cañahuas, alpacas y llamas en </w:t>
      </w:r>
      <w:proofErr w:type="spellStart"/>
      <w:r w:rsidRPr="00BD70B6">
        <w:rPr>
          <w:rFonts w:ascii="Century Gothic" w:eastAsia="Times New Roman" w:hAnsi="Century Gothic" w:cs="Times New Roman"/>
          <w:bCs/>
          <w:sz w:val="20"/>
          <w:szCs w:val="20"/>
          <w:lang w:eastAsia="es-PE"/>
        </w:rPr>
        <w:t>Tocra</w:t>
      </w:r>
      <w:proofErr w:type="spellEnd"/>
      <w:r w:rsidRPr="00BD70B6">
        <w:rPr>
          <w:rFonts w:ascii="Century Gothic" w:eastAsia="Times New Roman" w:hAnsi="Century Gothic" w:cs="Times New Roman"/>
          <w:bCs/>
          <w:sz w:val="20"/>
          <w:szCs w:val="20"/>
          <w:lang w:eastAsia="es-PE"/>
        </w:rPr>
        <w:t xml:space="preserve">, algunas aves como los </w:t>
      </w:r>
      <w:proofErr w:type="spellStart"/>
      <w:r w:rsidRPr="00BD70B6">
        <w:rPr>
          <w:rFonts w:ascii="Century Gothic" w:eastAsia="Times New Roman" w:hAnsi="Century Gothic" w:cs="Times New Roman"/>
          <w:bCs/>
          <w:sz w:val="20"/>
          <w:szCs w:val="20"/>
          <w:lang w:eastAsia="es-PE"/>
        </w:rPr>
        <w:t>flamingos</w:t>
      </w:r>
      <w:proofErr w:type="spellEnd"/>
      <w:r w:rsidRPr="00BD70B6">
        <w:rPr>
          <w:rFonts w:ascii="Century Gothic" w:eastAsia="Times New Roman" w:hAnsi="Century Gothic" w:cs="Times New Roman"/>
          <w:bCs/>
          <w:sz w:val="20"/>
          <w:szCs w:val="20"/>
          <w:lang w:eastAsia="es-PE"/>
        </w:rPr>
        <w:t xml:space="preserve">, ibis, gansos andinos, patos y el águila andina "Kara Kara". Tendremos una mejor vista de los volcanes y sus montañas cubiertas de nieve en </w:t>
      </w:r>
      <w:proofErr w:type="spellStart"/>
      <w:r w:rsidRPr="00BD70B6">
        <w:rPr>
          <w:rFonts w:ascii="Century Gothic" w:eastAsia="Times New Roman" w:hAnsi="Century Gothic" w:cs="Times New Roman"/>
          <w:bCs/>
          <w:sz w:val="20"/>
          <w:szCs w:val="20"/>
          <w:lang w:eastAsia="es-PE"/>
        </w:rPr>
        <w:t>Patapampa</w:t>
      </w:r>
      <w:proofErr w:type="spellEnd"/>
      <w:r w:rsidRPr="00BD70B6">
        <w:rPr>
          <w:rFonts w:ascii="Century Gothic" w:eastAsia="Times New Roman" w:hAnsi="Century Gothic" w:cs="Times New Roman"/>
          <w:bCs/>
          <w:sz w:val="20"/>
          <w:szCs w:val="20"/>
          <w:lang w:eastAsia="es-PE"/>
        </w:rPr>
        <w:t xml:space="preserve"> (4,800 m. - 15,000 pies) y veremos el </w:t>
      </w:r>
      <w:proofErr w:type="spellStart"/>
      <w:r w:rsidRPr="00BD70B6">
        <w:rPr>
          <w:rFonts w:ascii="Century Gothic" w:eastAsia="Times New Roman" w:hAnsi="Century Gothic" w:cs="Times New Roman"/>
          <w:bCs/>
          <w:sz w:val="20"/>
          <w:szCs w:val="20"/>
          <w:lang w:eastAsia="es-PE"/>
        </w:rPr>
        <w:t>Ampato</w:t>
      </w:r>
      <w:proofErr w:type="spellEnd"/>
      <w:r w:rsidRPr="00BD70B6">
        <w:rPr>
          <w:rFonts w:ascii="Century Gothic" w:eastAsia="Times New Roman" w:hAnsi="Century Gothic" w:cs="Times New Roman"/>
          <w:bCs/>
          <w:sz w:val="20"/>
          <w:szCs w:val="20"/>
          <w:lang w:eastAsia="es-PE"/>
        </w:rPr>
        <w:t xml:space="preserve"> y el </w:t>
      </w:r>
      <w:proofErr w:type="spellStart"/>
      <w:r w:rsidRPr="00BD70B6">
        <w:rPr>
          <w:rFonts w:ascii="Century Gothic" w:eastAsia="Times New Roman" w:hAnsi="Century Gothic" w:cs="Times New Roman"/>
          <w:bCs/>
          <w:sz w:val="20"/>
          <w:szCs w:val="20"/>
          <w:lang w:eastAsia="es-PE"/>
        </w:rPr>
        <w:t>Sabancaya</w:t>
      </w:r>
      <w:proofErr w:type="spellEnd"/>
      <w:r w:rsidRPr="00BD70B6">
        <w:rPr>
          <w:rFonts w:ascii="Century Gothic" w:eastAsia="Times New Roman" w:hAnsi="Century Gothic" w:cs="Times New Roman"/>
          <w:bCs/>
          <w:sz w:val="20"/>
          <w:szCs w:val="20"/>
          <w:lang w:eastAsia="es-PE"/>
        </w:rPr>
        <w:t xml:space="preserve">. (Entrada a las piscinas no incluida, $12.00 por persona). Pernocte en el Hotel Seleccionado. (Desayuno, Almuerzo, Cena.) </w:t>
      </w:r>
    </w:p>
    <w:p w:rsidR="00BD70B6" w:rsidRP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r w:rsidRPr="00BD70B6">
        <w:rPr>
          <w:rFonts w:ascii="Century Gothic" w:eastAsia="Times New Roman" w:hAnsi="Century Gothic" w:cs="Times New Roman"/>
          <w:b/>
          <w:bCs/>
          <w:sz w:val="20"/>
          <w:szCs w:val="20"/>
          <w:lang w:eastAsia="es-PE"/>
        </w:rPr>
        <w:t>Día 07: CAÑON DEL COLCA</w:t>
      </w:r>
      <w:r w:rsidRPr="00BD70B6">
        <w:rPr>
          <w:rFonts w:ascii="Century Gothic" w:eastAsia="Times New Roman" w:hAnsi="Century Gothic" w:cs="Times New Roman"/>
          <w:b/>
          <w:bCs/>
          <w:sz w:val="20"/>
          <w:szCs w:val="20"/>
          <w:lang w:eastAsia="es-PE"/>
        </w:rPr>
        <w:br/>
      </w:r>
      <w:r w:rsidRPr="00BD70B6">
        <w:rPr>
          <w:rFonts w:ascii="Century Gothic" w:eastAsia="Times New Roman" w:hAnsi="Century Gothic" w:cs="Times New Roman"/>
          <w:bCs/>
          <w:sz w:val="20"/>
          <w:szCs w:val="20"/>
          <w:lang w:eastAsia="es-PE"/>
        </w:rPr>
        <w:t xml:space="preserve">Temprano en la mañana después del desayuno saldremos para un tour de día completo, visitando hermosos pueblos típicos como el </w:t>
      </w:r>
      <w:proofErr w:type="spellStart"/>
      <w:r w:rsidRPr="00BD70B6">
        <w:rPr>
          <w:rFonts w:ascii="Century Gothic" w:eastAsia="Times New Roman" w:hAnsi="Century Gothic" w:cs="Times New Roman"/>
          <w:bCs/>
          <w:sz w:val="20"/>
          <w:szCs w:val="20"/>
          <w:lang w:eastAsia="es-PE"/>
        </w:rPr>
        <w:t>Yanque</w:t>
      </w:r>
      <w:proofErr w:type="spellEnd"/>
      <w:r w:rsidRPr="00BD70B6">
        <w:rPr>
          <w:rFonts w:ascii="Century Gothic" w:eastAsia="Times New Roman" w:hAnsi="Century Gothic" w:cs="Times New Roman"/>
          <w:bCs/>
          <w:sz w:val="20"/>
          <w:szCs w:val="20"/>
          <w:lang w:eastAsia="es-PE"/>
        </w:rPr>
        <w:t xml:space="preserve"> y Maca, iglesias coloniales, personas amables con vestimenta típica de trabajo, cientos de terrazas pre-inca aún en uso con andenes crecientes de maíz, quinua, </w:t>
      </w:r>
      <w:proofErr w:type="spellStart"/>
      <w:r w:rsidRPr="00BD70B6">
        <w:rPr>
          <w:rFonts w:ascii="Century Gothic" w:eastAsia="Times New Roman" w:hAnsi="Century Gothic" w:cs="Times New Roman"/>
          <w:bCs/>
          <w:sz w:val="20"/>
          <w:szCs w:val="20"/>
          <w:lang w:eastAsia="es-PE"/>
        </w:rPr>
        <w:t>kiwicha</w:t>
      </w:r>
      <w:proofErr w:type="spellEnd"/>
      <w:r w:rsidRPr="00BD70B6">
        <w:rPr>
          <w:rFonts w:ascii="Century Gothic" w:eastAsia="Times New Roman" w:hAnsi="Century Gothic" w:cs="Times New Roman"/>
          <w:bCs/>
          <w:sz w:val="20"/>
          <w:szCs w:val="20"/>
          <w:lang w:eastAsia="es-PE"/>
        </w:rPr>
        <w:t xml:space="preserve"> (amaranto), etc. </w:t>
      </w:r>
      <w:r>
        <w:rPr>
          <w:rFonts w:ascii="Century Gothic" w:eastAsia="Times New Roman" w:hAnsi="Century Gothic" w:cs="Times New Roman"/>
          <w:bCs/>
          <w:sz w:val="20"/>
          <w:szCs w:val="20"/>
          <w:lang w:eastAsia="es-PE"/>
        </w:rPr>
        <w:br/>
      </w:r>
      <w:r w:rsidRPr="00BD70B6">
        <w:rPr>
          <w:rFonts w:ascii="Century Gothic" w:eastAsia="Times New Roman" w:hAnsi="Century Gothic" w:cs="Times New Roman"/>
          <w:bCs/>
          <w:sz w:val="20"/>
          <w:szCs w:val="20"/>
          <w:lang w:eastAsia="es-PE"/>
        </w:rPr>
        <w:t>Veremos la cruz del Cóndor en la profundidad del cañón y si hay oportunidad podremos apreciar ver volar al cóndor, así como modelos a escala de piedra y algunas cuevas pre-inca. Tiempo para almorzar. Regreso a Arequipa (18:00 horas aprox. en Arequipa). (Desayuno, Almuerzo).</w:t>
      </w:r>
    </w:p>
    <w:p w:rsid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r w:rsidRPr="00BD70B6">
        <w:rPr>
          <w:rFonts w:ascii="Century Gothic" w:eastAsia="Times New Roman" w:hAnsi="Century Gothic" w:cs="Times New Roman"/>
          <w:b/>
          <w:bCs/>
          <w:sz w:val="20"/>
          <w:szCs w:val="20"/>
          <w:lang w:eastAsia="es-PE"/>
        </w:rPr>
        <w:t>Día 08: AREQUIPA-CUSCO/ DIA LIBRE</w:t>
      </w:r>
      <w:r>
        <w:rPr>
          <w:rFonts w:ascii="Century Gothic" w:eastAsia="Times New Roman" w:hAnsi="Century Gothic" w:cs="Times New Roman"/>
          <w:b/>
          <w:bCs/>
          <w:sz w:val="20"/>
          <w:szCs w:val="20"/>
          <w:lang w:eastAsia="es-PE"/>
        </w:rPr>
        <w:br/>
      </w:r>
      <w:r w:rsidRPr="00BD70B6">
        <w:rPr>
          <w:rFonts w:ascii="Century Gothic" w:eastAsia="Times New Roman" w:hAnsi="Century Gothic" w:cs="Times New Roman"/>
          <w:bCs/>
          <w:sz w:val="20"/>
          <w:szCs w:val="20"/>
          <w:lang w:eastAsia="es-PE"/>
        </w:rPr>
        <w:t>Desayuno y transporte al Aeropuerto para que tome su vuelo a Cusco</w:t>
      </w:r>
      <w:r>
        <w:rPr>
          <w:rFonts w:ascii="Century Gothic" w:eastAsia="Times New Roman" w:hAnsi="Century Gothic" w:cs="Times New Roman"/>
          <w:bCs/>
          <w:sz w:val="20"/>
          <w:szCs w:val="20"/>
          <w:lang w:eastAsia="es-PE"/>
        </w:rPr>
        <w:t xml:space="preserve"> (</w:t>
      </w:r>
      <w:r w:rsidRPr="00BD70B6">
        <w:rPr>
          <w:rFonts w:ascii="Century Gothic" w:eastAsia="Times New Roman" w:hAnsi="Century Gothic" w:cs="Times New Roman"/>
          <w:bCs/>
          <w:sz w:val="20"/>
          <w:szCs w:val="20"/>
          <w:lang w:eastAsia="es-PE"/>
        </w:rPr>
        <w:t xml:space="preserve">Ticket Aéreo No Incluido). Recepción y traslado a su Hotel. Resto del </w:t>
      </w:r>
      <w:r>
        <w:rPr>
          <w:rFonts w:ascii="Century Gothic" w:eastAsia="Times New Roman" w:hAnsi="Century Gothic" w:cs="Times New Roman"/>
          <w:bCs/>
          <w:sz w:val="20"/>
          <w:szCs w:val="20"/>
          <w:lang w:eastAsia="es-PE"/>
        </w:rPr>
        <w:t>día Libre. Pernocte. (Desayuno)</w:t>
      </w:r>
    </w:p>
    <w:p w:rsidR="00BD70B6" w:rsidRP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r w:rsidRPr="00BD70B6">
        <w:rPr>
          <w:rFonts w:ascii="Century Gothic" w:eastAsia="Times New Roman" w:hAnsi="Century Gothic" w:cs="Times New Roman"/>
          <w:b/>
          <w:bCs/>
          <w:sz w:val="20"/>
          <w:szCs w:val="20"/>
          <w:lang w:eastAsia="es-PE"/>
        </w:rPr>
        <w:t>Día 09: CITY TOUR Y RUINAS ALEDAÑAS</w:t>
      </w:r>
      <w:r w:rsidRPr="00BD70B6">
        <w:rPr>
          <w:rFonts w:ascii="Century Gothic" w:eastAsia="Times New Roman" w:hAnsi="Century Gothic" w:cs="Times New Roman"/>
          <w:b/>
          <w:bCs/>
          <w:sz w:val="20"/>
          <w:szCs w:val="20"/>
          <w:lang w:eastAsia="es-PE"/>
        </w:rPr>
        <w:br/>
      </w:r>
      <w:r w:rsidRPr="00BD70B6">
        <w:rPr>
          <w:rFonts w:ascii="Century Gothic" w:eastAsia="Times New Roman" w:hAnsi="Century Gothic" w:cs="Times New Roman"/>
          <w:bCs/>
          <w:sz w:val="20"/>
          <w:szCs w:val="20"/>
          <w:lang w:eastAsia="es-PE"/>
        </w:rPr>
        <w:t>Desayuno. En la tarde podrán visitar el Centro de la Ciudad de Cusco, la Catedral y el Templo del Sol o el Koricancha. Luego fuera de la ciudad visitaremos Kenko, Tambomachay, Puca Pucara y la impresionante fortaleza de Sacsayhuaman, estratégicamente construida en una colina, también famosa por sus enormes piedras talladas, algunas de ellas soportando más de 9 m/30 pies más de 350 toneladas. Al finalizar el Tour, retorno y traslado a su Hotel. (Desayuno)</w:t>
      </w:r>
    </w:p>
    <w:p w:rsidR="00BD70B6" w:rsidRP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r w:rsidRPr="00BD70B6">
        <w:rPr>
          <w:rFonts w:ascii="Century Gothic" w:eastAsia="Times New Roman" w:hAnsi="Century Gothic" w:cs="Times New Roman"/>
          <w:b/>
          <w:bCs/>
          <w:sz w:val="20"/>
          <w:szCs w:val="20"/>
          <w:lang w:eastAsia="es-PE"/>
        </w:rPr>
        <w:lastRenderedPageBreak/>
        <w:t>Día 10: CUSCO / VALLE SAGRADO</w:t>
      </w:r>
      <w:r w:rsidRPr="00BD70B6">
        <w:rPr>
          <w:rFonts w:ascii="Century Gothic" w:eastAsia="Times New Roman" w:hAnsi="Century Gothic" w:cs="Times New Roman"/>
          <w:b/>
          <w:bCs/>
          <w:sz w:val="20"/>
          <w:szCs w:val="20"/>
          <w:lang w:eastAsia="es-PE"/>
        </w:rPr>
        <w:br/>
      </w:r>
      <w:r w:rsidRPr="00BD70B6">
        <w:rPr>
          <w:rFonts w:ascii="Century Gothic" w:eastAsia="Times New Roman" w:hAnsi="Century Gothic" w:cs="Times New Roman"/>
          <w:bCs/>
          <w:sz w:val="20"/>
          <w:szCs w:val="20"/>
          <w:lang w:eastAsia="es-PE"/>
        </w:rPr>
        <w:t xml:space="preserve">Desayuno. Excursión de día completo al "Valle Sagrado de los Incas", a lo largo de El Río Vilcanota. Tendremos la oportunidad de compartir de cerca las costumbres Campesinas y negociar con los proveedores en el típico mercado indio de Pisac. Almuerzo tipo buffet en un restaurante local. Por la tarde, pasando por las ciudades de Calca y Urubamba, visitaremos la Fortaleza de los </w:t>
      </w:r>
      <w:proofErr w:type="gramStart"/>
      <w:r w:rsidRPr="00BD70B6">
        <w:rPr>
          <w:rFonts w:ascii="Century Gothic" w:eastAsia="Times New Roman" w:hAnsi="Century Gothic" w:cs="Times New Roman"/>
          <w:bCs/>
          <w:sz w:val="20"/>
          <w:szCs w:val="20"/>
          <w:lang w:eastAsia="es-PE"/>
        </w:rPr>
        <w:t>Incas ,</w:t>
      </w:r>
      <w:proofErr w:type="gramEnd"/>
      <w:r w:rsidRPr="00BD70B6">
        <w:rPr>
          <w:rFonts w:ascii="Century Gothic" w:eastAsia="Times New Roman" w:hAnsi="Century Gothic" w:cs="Times New Roman"/>
          <w:bCs/>
          <w:sz w:val="20"/>
          <w:szCs w:val="20"/>
          <w:lang w:eastAsia="es-PE"/>
        </w:rPr>
        <w:t xml:space="preserve"> la ciudadela de Ollantaytambo, construido para guardar la entrada a esta parte del valle y protegerlo de la posible invasión de Tribus en la selva baja. Se puede caminar a través de las pintorescas calles cerca de la ciudad y obtener una buena idea de lo estratégico del lugar tanto en lo militar, Religioso y como centro agrícola en la época del Imperio </w:t>
      </w:r>
      <w:proofErr w:type="gramStart"/>
      <w:r w:rsidRPr="00BD70B6">
        <w:rPr>
          <w:rFonts w:ascii="Century Gothic" w:eastAsia="Times New Roman" w:hAnsi="Century Gothic" w:cs="Times New Roman"/>
          <w:bCs/>
          <w:sz w:val="20"/>
          <w:szCs w:val="20"/>
          <w:lang w:eastAsia="es-PE"/>
        </w:rPr>
        <w:t>Inca .</w:t>
      </w:r>
      <w:proofErr w:type="gramEnd"/>
      <w:r w:rsidRPr="00BD70B6">
        <w:rPr>
          <w:rFonts w:ascii="Century Gothic" w:eastAsia="Times New Roman" w:hAnsi="Century Gothic" w:cs="Times New Roman"/>
          <w:bCs/>
          <w:sz w:val="20"/>
          <w:szCs w:val="20"/>
          <w:lang w:eastAsia="es-PE"/>
        </w:rPr>
        <w:t xml:space="preserve"> Retorno a </w:t>
      </w:r>
      <w:proofErr w:type="gramStart"/>
      <w:r w:rsidRPr="00BD70B6">
        <w:rPr>
          <w:rFonts w:ascii="Century Gothic" w:eastAsia="Times New Roman" w:hAnsi="Century Gothic" w:cs="Times New Roman"/>
          <w:bCs/>
          <w:sz w:val="20"/>
          <w:szCs w:val="20"/>
          <w:lang w:eastAsia="es-PE"/>
        </w:rPr>
        <w:t>Cusco .</w:t>
      </w:r>
      <w:proofErr w:type="gramEnd"/>
      <w:r w:rsidRPr="00BD70B6">
        <w:rPr>
          <w:rFonts w:ascii="Century Gothic" w:eastAsia="Times New Roman" w:hAnsi="Century Gothic" w:cs="Times New Roman"/>
          <w:bCs/>
          <w:sz w:val="20"/>
          <w:szCs w:val="20"/>
          <w:lang w:eastAsia="es-PE"/>
        </w:rPr>
        <w:t xml:space="preserve"> Alojamiento en Hotel seleccionado (</w:t>
      </w:r>
      <w:proofErr w:type="gramStart"/>
      <w:r w:rsidRPr="00BD70B6">
        <w:rPr>
          <w:rFonts w:ascii="Century Gothic" w:eastAsia="Times New Roman" w:hAnsi="Century Gothic" w:cs="Times New Roman"/>
          <w:bCs/>
          <w:sz w:val="20"/>
          <w:szCs w:val="20"/>
          <w:lang w:eastAsia="es-PE"/>
        </w:rPr>
        <w:t>Desayuno ,Almuerzo</w:t>
      </w:r>
      <w:proofErr w:type="gramEnd"/>
      <w:r w:rsidRPr="00BD70B6">
        <w:rPr>
          <w:rFonts w:ascii="Century Gothic" w:eastAsia="Times New Roman" w:hAnsi="Century Gothic" w:cs="Times New Roman"/>
          <w:bCs/>
          <w:sz w:val="20"/>
          <w:szCs w:val="20"/>
          <w:lang w:eastAsia="es-PE"/>
        </w:rPr>
        <w:t>).</w:t>
      </w:r>
      <w:r>
        <w:rPr>
          <w:rFonts w:ascii="Century Gothic" w:eastAsia="Times New Roman" w:hAnsi="Century Gothic" w:cs="Times New Roman"/>
          <w:bCs/>
          <w:sz w:val="20"/>
          <w:szCs w:val="20"/>
          <w:lang w:eastAsia="es-PE"/>
        </w:rPr>
        <w:br/>
      </w:r>
      <w:r>
        <w:rPr>
          <w:rFonts w:ascii="Century Gothic" w:eastAsia="Times New Roman" w:hAnsi="Century Gothic" w:cs="Times New Roman"/>
          <w:bCs/>
          <w:sz w:val="20"/>
          <w:szCs w:val="20"/>
          <w:lang w:eastAsia="es-PE"/>
        </w:rPr>
        <w:br/>
      </w:r>
      <w:r w:rsidRPr="00BD70B6">
        <w:rPr>
          <w:rFonts w:ascii="Century Gothic" w:eastAsia="Times New Roman" w:hAnsi="Century Gothic" w:cs="Times New Roman"/>
          <w:b/>
          <w:bCs/>
          <w:sz w:val="20"/>
          <w:szCs w:val="20"/>
          <w:lang w:eastAsia="es-PE"/>
        </w:rPr>
        <w:t>Día 11: MACHU PICCHU</w:t>
      </w:r>
      <w:r w:rsidRPr="00BD70B6">
        <w:rPr>
          <w:rFonts w:ascii="Century Gothic" w:eastAsia="Times New Roman" w:hAnsi="Century Gothic" w:cs="Times New Roman"/>
          <w:b/>
          <w:bCs/>
          <w:sz w:val="20"/>
          <w:szCs w:val="20"/>
          <w:lang w:eastAsia="es-PE"/>
        </w:rPr>
        <w:br/>
      </w:r>
      <w:r w:rsidRPr="00BD70B6">
        <w:rPr>
          <w:rFonts w:ascii="Century Gothic" w:eastAsia="Times New Roman" w:hAnsi="Century Gothic" w:cs="Times New Roman"/>
          <w:bCs/>
          <w:sz w:val="20"/>
          <w:szCs w:val="20"/>
          <w:lang w:eastAsia="es-PE"/>
        </w:rPr>
        <w:t xml:space="preserve">Desayuno. A las 5:50 am aproximadamente, será trasladado hacia la estación de tren y viajara por 3 ½ horas hacia la Ciudadela famosa inca de Machu Picchu, también conocido como "La Ciudad Perdida de los incas ", descubierto para la ciencia en 1911 por el explorador americano Hiram Bingham. Visitaremos las ruinas alrededor de 3 horas, tiempo durante el cual nuestra guía nos mostrará el Intihuatana, (o "picota De Sol), el Templo del Sol, la Tumba Real, la Casa de los Sacerdotes, los Baños del Inca y el Templo de las Tres Ventanas: todos estos lugares nos permiten vislumbrar atrás en el pasado.. Tiempo para </w:t>
      </w:r>
      <w:proofErr w:type="gramStart"/>
      <w:r w:rsidRPr="00BD70B6">
        <w:rPr>
          <w:rFonts w:ascii="Century Gothic" w:eastAsia="Times New Roman" w:hAnsi="Century Gothic" w:cs="Times New Roman"/>
          <w:bCs/>
          <w:sz w:val="20"/>
          <w:szCs w:val="20"/>
          <w:lang w:eastAsia="es-PE"/>
        </w:rPr>
        <w:t>almorzar .(</w:t>
      </w:r>
      <w:proofErr w:type="gramEnd"/>
      <w:r w:rsidRPr="00BD70B6">
        <w:rPr>
          <w:rFonts w:ascii="Century Gothic" w:eastAsia="Times New Roman" w:hAnsi="Century Gothic" w:cs="Times New Roman"/>
          <w:bCs/>
          <w:sz w:val="20"/>
          <w:szCs w:val="20"/>
          <w:lang w:eastAsia="es-PE"/>
        </w:rPr>
        <w:t xml:space="preserve">Almuerzo Opcional) . Este día tendrá la tarde libre. Pernocte en Hotel Seleccionado </w:t>
      </w:r>
      <w:proofErr w:type="gramStart"/>
      <w:r w:rsidRPr="00BD70B6">
        <w:rPr>
          <w:rFonts w:ascii="Century Gothic" w:eastAsia="Times New Roman" w:hAnsi="Century Gothic" w:cs="Times New Roman"/>
          <w:bCs/>
          <w:sz w:val="20"/>
          <w:szCs w:val="20"/>
          <w:lang w:eastAsia="es-PE"/>
        </w:rPr>
        <w:t>( En</w:t>
      </w:r>
      <w:proofErr w:type="gramEnd"/>
      <w:r w:rsidRPr="00BD70B6">
        <w:rPr>
          <w:rFonts w:ascii="Century Gothic" w:eastAsia="Times New Roman" w:hAnsi="Century Gothic" w:cs="Times New Roman"/>
          <w:bCs/>
          <w:sz w:val="20"/>
          <w:szCs w:val="20"/>
          <w:lang w:eastAsia="es-PE"/>
        </w:rPr>
        <w:t xml:space="preserve"> Aguas Calientes y/o cerca de las Ruinas) (Desayuno, Almuerzo) </w:t>
      </w:r>
    </w:p>
    <w:p w:rsid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r w:rsidRPr="00BD70B6">
        <w:rPr>
          <w:rFonts w:ascii="Century Gothic" w:eastAsia="Times New Roman" w:hAnsi="Century Gothic" w:cs="Times New Roman"/>
          <w:b/>
          <w:bCs/>
          <w:sz w:val="20"/>
          <w:szCs w:val="20"/>
          <w:lang w:eastAsia="es-PE"/>
        </w:rPr>
        <w:t xml:space="preserve">Día </w:t>
      </w:r>
      <w:r>
        <w:rPr>
          <w:rFonts w:ascii="Century Gothic" w:eastAsia="Times New Roman" w:hAnsi="Century Gothic" w:cs="Times New Roman"/>
          <w:b/>
          <w:bCs/>
          <w:sz w:val="20"/>
          <w:szCs w:val="20"/>
          <w:lang w:eastAsia="es-PE"/>
        </w:rPr>
        <w:t>12</w:t>
      </w:r>
      <w:r w:rsidRPr="00BD70B6">
        <w:rPr>
          <w:rFonts w:ascii="Century Gothic" w:eastAsia="Times New Roman" w:hAnsi="Century Gothic" w:cs="Times New Roman"/>
          <w:b/>
          <w:bCs/>
          <w:sz w:val="20"/>
          <w:szCs w:val="20"/>
          <w:lang w:eastAsia="es-PE"/>
        </w:rPr>
        <w:t>: MACHU PICCHU / CUSCO</w:t>
      </w:r>
      <w:r w:rsidRPr="00BD70B6">
        <w:rPr>
          <w:rFonts w:ascii="Century Gothic" w:eastAsia="Times New Roman" w:hAnsi="Century Gothic" w:cs="Times New Roman"/>
          <w:b/>
          <w:bCs/>
          <w:sz w:val="20"/>
          <w:szCs w:val="20"/>
          <w:lang w:eastAsia="es-PE"/>
        </w:rPr>
        <w:br/>
      </w:r>
      <w:r w:rsidRPr="00BD70B6">
        <w:rPr>
          <w:rFonts w:ascii="Century Gothic" w:eastAsia="Times New Roman" w:hAnsi="Century Gothic" w:cs="Times New Roman"/>
          <w:bCs/>
          <w:sz w:val="20"/>
          <w:szCs w:val="20"/>
          <w:lang w:eastAsia="es-PE"/>
        </w:rPr>
        <w:t>Desayuno. Usted tendrá la mañana libre para explorar las ruinas por su cuenta (este día no están incluidas las entradas a las Ruinas ni el bus de subida y bajada en caso que desee pernoctar en Aguas Calientes). Por la tarde retorno a la ciudad de Cusco y traslado al Hotel. Pernocte. (Desayuno).</w:t>
      </w:r>
    </w:p>
    <w:p w:rsid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r w:rsidRPr="00BD70B6">
        <w:rPr>
          <w:rFonts w:ascii="Century Gothic" w:eastAsia="Times New Roman" w:hAnsi="Century Gothic" w:cs="Times New Roman"/>
          <w:b/>
          <w:bCs/>
          <w:sz w:val="20"/>
          <w:szCs w:val="20"/>
          <w:lang w:eastAsia="es-PE"/>
        </w:rPr>
        <w:t>Día 13: PUNO</w:t>
      </w:r>
      <w:r w:rsidRPr="00BD70B6">
        <w:rPr>
          <w:rFonts w:ascii="Century Gothic" w:eastAsia="Times New Roman" w:hAnsi="Century Gothic" w:cs="Times New Roman"/>
          <w:b/>
          <w:bCs/>
          <w:sz w:val="20"/>
          <w:szCs w:val="20"/>
          <w:lang w:eastAsia="es-PE"/>
        </w:rPr>
        <w:br/>
      </w:r>
      <w:r w:rsidRPr="00BD70B6">
        <w:rPr>
          <w:rFonts w:ascii="Century Gothic" w:eastAsia="Times New Roman" w:hAnsi="Century Gothic" w:cs="Times New Roman"/>
          <w:bCs/>
          <w:sz w:val="20"/>
          <w:szCs w:val="20"/>
          <w:lang w:eastAsia="es-PE"/>
        </w:rPr>
        <w:t xml:space="preserve">Desayuno. A hora coordinada traslado a la estación de bus para abordar el transporte con destino a la ciudad de Puno, ubicada a 394 kilómetros de la ciudad de Cusco (altitud 3827msnm). En el camino disfrutará del paisaje que cuenta con pequeñas poblaciones dispersas y los animales que se encuentran pastando, mayormente llamas y vicuñas. Almuerzo en un restaurante Típico en </w:t>
      </w:r>
      <w:proofErr w:type="gramStart"/>
      <w:r w:rsidRPr="00BD70B6">
        <w:rPr>
          <w:rFonts w:ascii="Century Gothic" w:eastAsia="Times New Roman" w:hAnsi="Century Gothic" w:cs="Times New Roman"/>
          <w:bCs/>
          <w:sz w:val="20"/>
          <w:szCs w:val="20"/>
          <w:lang w:eastAsia="es-PE"/>
        </w:rPr>
        <w:t>Sicuani .</w:t>
      </w:r>
      <w:proofErr w:type="gramEnd"/>
      <w:r w:rsidRPr="00BD70B6">
        <w:rPr>
          <w:rFonts w:ascii="Century Gothic" w:eastAsia="Times New Roman" w:hAnsi="Century Gothic" w:cs="Times New Roman"/>
          <w:bCs/>
          <w:sz w:val="20"/>
          <w:szCs w:val="20"/>
          <w:lang w:eastAsia="es-PE"/>
        </w:rPr>
        <w:t xml:space="preserve"> Una vez en Puno, traslado al Hotel seleccionado (Desayuno, Almuerzo)</w:t>
      </w:r>
    </w:p>
    <w:p w:rsidR="00BD70B6" w:rsidRP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r w:rsidRPr="00BD70B6">
        <w:rPr>
          <w:rFonts w:ascii="Century Gothic" w:eastAsia="Times New Roman" w:hAnsi="Century Gothic" w:cs="Times New Roman"/>
          <w:b/>
          <w:bCs/>
          <w:sz w:val="20"/>
          <w:szCs w:val="20"/>
          <w:lang w:eastAsia="es-PE"/>
        </w:rPr>
        <w:t>Día 14: LA ISLA DE LOS UROS. PERNOCTE EN AMANTANI</w:t>
      </w:r>
      <w:r w:rsidRPr="00BD70B6">
        <w:rPr>
          <w:rFonts w:ascii="Century Gothic" w:eastAsia="Times New Roman" w:hAnsi="Century Gothic" w:cs="Times New Roman"/>
          <w:b/>
          <w:bCs/>
          <w:sz w:val="20"/>
          <w:szCs w:val="20"/>
          <w:lang w:eastAsia="es-PE"/>
        </w:rPr>
        <w:br/>
      </w:r>
      <w:r w:rsidRPr="00BD70B6">
        <w:rPr>
          <w:rFonts w:ascii="Century Gothic" w:eastAsia="Times New Roman" w:hAnsi="Century Gothic" w:cs="Times New Roman"/>
          <w:bCs/>
          <w:sz w:val="20"/>
          <w:szCs w:val="20"/>
          <w:lang w:eastAsia="es-PE"/>
        </w:rPr>
        <w:t xml:space="preserve">Desayuno. El Primer día el tour se inicia visitando las Islas Flotantes de los Uros, luego de 2 horas aprox. de viaje por el Lago llegamos a </w:t>
      </w:r>
      <w:proofErr w:type="spellStart"/>
      <w:r w:rsidRPr="00BD70B6">
        <w:rPr>
          <w:rFonts w:ascii="Century Gothic" w:eastAsia="Times New Roman" w:hAnsi="Century Gothic" w:cs="Times New Roman"/>
          <w:bCs/>
          <w:sz w:val="20"/>
          <w:szCs w:val="20"/>
          <w:lang w:eastAsia="es-PE"/>
        </w:rPr>
        <w:t>Amantani</w:t>
      </w:r>
      <w:proofErr w:type="spellEnd"/>
      <w:r w:rsidRPr="00BD70B6">
        <w:rPr>
          <w:rFonts w:ascii="Century Gothic" w:eastAsia="Times New Roman" w:hAnsi="Century Gothic" w:cs="Times New Roman"/>
          <w:bCs/>
          <w:sz w:val="20"/>
          <w:szCs w:val="20"/>
          <w:lang w:eastAsia="es-PE"/>
        </w:rPr>
        <w:t xml:space="preserve"> una Isla paisajística y costumbrista, ubicada a 42 kms del puerto lacustre de Puno. El idioma oficial es el </w:t>
      </w:r>
      <w:proofErr w:type="gramStart"/>
      <w:r w:rsidRPr="00BD70B6">
        <w:rPr>
          <w:rFonts w:ascii="Century Gothic" w:eastAsia="Times New Roman" w:hAnsi="Century Gothic" w:cs="Times New Roman"/>
          <w:bCs/>
          <w:sz w:val="20"/>
          <w:szCs w:val="20"/>
          <w:lang w:eastAsia="es-PE"/>
        </w:rPr>
        <w:t>Quechua</w:t>
      </w:r>
      <w:proofErr w:type="gramEnd"/>
      <w:r w:rsidRPr="00BD70B6">
        <w:rPr>
          <w:rFonts w:ascii="Century Gothic" w:eastAsia="Times New Roman" w:hAnsi="Century Gothic" w:cs="Times New Roman"/>
          <w:bCs/>
          <w:sz w:val="20"/>
          <w:szCs w:val="20"/>
          <w:lang w:eastAsia="es-PE"/>
        </w:rPr>
        <w:t xml:space="preserve"> y el clima es frígido por las noches.</w:t>
      </w:r>
      <w:r>
        <w:rPr>
          <w:rFonts w:ascii="Century Gothic" w:eastAsia="Times New Roman" w:hAnsi="Century Gothic" w:cs="Times New Roman"/>
          <w:bCs/>
          <w:sz w:val="20"/>
          <w:szCs w:val="20"/>
          <w:lang w:eastAsia="es-PE"/>
        </w:rPr>
        <w:br/>
      </w:r>
      <w:r w:rsidRPr="00BD70B6">
        <w:rPr>
          <w:rFonts w:ascii="Century Gothic" w:eastAsia="Times New Roman" w:hAnsi="Century Gothic" w:cs="Times New Roman"/>
          <w:bCs/>
          <w:sz w:val="20"/>
          <w:szCs w:val="20"/>
          <w:lang w:eastAsia="es-PE"/>
        </w:rPr>
        <w:t>Al llegar El Guía organizará la estadía en la Isla en viviendas típicas, seguidamente se degustará el almuerzo y después se visitarán los templos andinos de Pacha Mama (Madre de la Tierra) o el Pacha Tata (Padre de la Tierra)</w:t>
      </w:r>
      <w:proofErr w:type="gramStart"/>
      <w:r w:rsidRPr="00BD70B6">
        <w:rPr>
          <w:rFonts w:ascii="Century Gothic" w:eastAsia="Times New Roman" w:hAnsi="Century Gothic" w:cs="Times New Roman"/>
          <w:bCs/>
          <w:sz w:val="20"/>
          <w:szCs w:val="20"/>
          <w:lang w:eastAsia="es-PE"/>
        </w:rPr>
        <w:t>, ,</w:t>
      </w:r>
      <w:proofErr w:type="gramEnd"/>
      <w:r w:rsidRPr="00BD70B6">
        <w:rPr>
          <w:rFonts w:ascii="Century Gothic" w:eastAsia="Times New Roman" w:hAnsi="Century Gothic" w:cs="Times New Roman"/>
          <w:bCs/>
          <w:sz w:val="20"/>
          <w:szCs w:val="20"/>
          <w:lang w:eastAsia="es-PE"/>
        </w:rPr>
        <w:t xml:space="preserve"> (Alojamiento en la Isla). (Desayuno, Almuerzo.)</w:t>
      </w:r>
    </w:p>
    <w:p w:rsidR="00BD70B6" w:rsidRP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p>
    <w:p w:rsidR="00BD70B6" w:rsidRP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p>
    <w:p w:rsidR="00BD70B6" w:rsidRP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r w:rsidRPr="00BD70B6">
        <w:rPr>
          <w:rFonts w:ascii="Century Gothic" w:eastAsia="Times New Roman" w:hAnsi="Century Gothic" w:cs="Times New Roman"/>
          <w:b/>
          <w:bCs/>
          <w:sz w:val="20"/>
          <w:szCs w:val="20"/>
          <w:lang w:eastAsia="es-PE"/>
        </w:rPr>
        <w:lastRenderedPageBreak/>
        <w:t>Día 15: TAQUILES RETORNO A PUNO</w:t>
      </w:r>
      <w:r w:rsidRPr="00BD70B6">
        <w:rPr>
          <w:rFonts w:ascii="Century Gothic" w:eastAsia="Times New Roman" w:hAnsi="Century Gothic" w:cs="Times New Roman"/>
          <w:b/>
          <w:bCs/>
          <w:sz w:val="20"/>
          <w:szCs w:val="20"/>
          <w:lang w:eastAsia="es-PE"/>
        </w:rPr>
        <w:br/>
      </w:r>
      <w:r w:rsidRPr="00BD70B6">
        <w:rPr>
          <w:rFonts w:ascii="Century Gothic" w:eastAsia="Times New Roman" w:hAnsi="Century Gothic" w:cs="Times New Roman"/>
          <w:bCs/>
          <w:sz w:val="20"/>
          <w:szCs w:val="20"/>
          <w:lang w:eastAsia="es-PE"/>
        </w:rPr>
        <w:t>El Segundo día en la isla se inicia con un desayuno típico y a las 8:30 a.m. aproximadamente. Se parte hacia la Isla de Taquile (45 minutos aprox.) y allí caminamos hasta llegar al poblado principal. Durante el trayecto apreciamos los hermosos paisajes y al llegar se visitará la plaza principal de Taquile, donde podremos apreciar la artesanía y costumbres de la isla. Seguidamente almuerzo y a horas 2:00 pm. Retorno con destino a Puno. (Desayuno, Almuerzo).</w:t>
      </w:r>
    </w:p>
    <w:p w:rsidR="00BD70B6" w:rsidRP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r w:rsidRPr="00BD70B6">
        <w:rPr>
          <w:rFonts w:ascii="Century Gothic" w:eastAsia="Times New Roman" w:hAnsi="Century Gothic" w:cs="Times New Roman"/>
          <w:b/>
          <w:bCs/>
          <w:sz w:val="20"/>
          <w:szCs w:val="20"/>
          <w:lang w:eastAsia="es-PE"/>
        </w:rPr>
        <w:t>Día 16: PUNO –DESAGUADERO CON EXCURSION A TIWANAKU</w:t>
      </w:r>
      <w:r>
        <w:rPr>
          <w:rFonts w:ascii="Century Gothic" w:eastAsia="Times New Roman" w:hAnsi="Century Gothic" w:cs="Times New Roman"/>
          <w:b/>
          <w:bCs/>
          <w:sz w:val="20"/>
          <w:szCs w:val="20"/>
          <w:lang w:eastAsia="es-PE"/>
        </w:rPr>
        <w:t xml:space="preserve"> (</w:t>
      </w:r>
      <w:r w:rsidRPr="00BD70B6">
        <w:rPr>
          <w:rFonts w:ascii="Century Gothic" w:eastAsia="Times New Roman" w:hAnsi="Century Gothic" w:cs="Times New Roman"/>
          <w:b/>
          <w:bCs/>
          <w:sz w:val="20"/>
          <w:szCs w:val="20"/>
          <w:lang w:eastAsia="es-PE"/>
        </w:rPr>
        <w:t>Full Day)</w:t>
      </w:r>
      <w:r>
        <w:rPr>
          <w:rFonts w:ascii="Century Gothic" w:eastAsia="Times New Roman" w:hAnsi="Century Gothic" w:cs="Times New Roman"/>
          <w:b/>
          <w:bCs/>
          <w:sz w:val="20"/>
          <w:szCs w:val="20"/>
          <w:lang w:eastAsia="es-PE"/>
        </w:rPr>
        <w:br/>
      </w:r>
      <w:r w:rsidRPr="00BD70B6">
        <w:rPr>
          <w:rFonts w:ascii="Century Gothic" w:eastAsia="Times New Roman" w:hAnsi="Century Gothic" w:cs="Times New Roman"/>
          <w:bCs/>
          <w:sz w:val="20"/>
          <w:szCs w:val="20"/>
          <w:lang w:eastAsia="es-PE"/>
        </w:rPr>
        <w:t xml:space="preserve">08:00 Salida de Puno a Desaguadero, con una visita al sitio arqueológico pre-incaico (1.500 </w:t>
      </w:r>
      <w:proofErr w:type="spellStart"/>
      <w:r w:rsidRPr="00BD70B6">
        <w:rPr>
          <w:rFonts w:ascii="Century Gothic" w:eastAsia="Times New Roman" w:hAnsi="Century Gothic" w:cs="Times New Roman"/>
          <w:bCs/>
          <w:sz w:val="20"/>
          <w:szCs w:val="20"/>
          <w:lang w:eastAsia="es-PE"/>
        </w:rPr>
        <w:t>a.c.</w:t>
      </w:r>
      <w:proofErr w:type="spellEnd"/>
      <w:r w:rsidRPr="00BD70B6">
        <w:rPr>
          <w:rFonts w:ascii="Century Gothic" w:eastAsia="Times New Roman" w:hAnsi="Century Gothic" w:cs="Times New Roman"/>
          <w:bCs/>
          <w:sz w:val="20"/>
          <w:szCs w:val="20"/>
          <w:lang w:eastAsia="es-PE"/>
        </w:rPr>
        <w:t xml:space="preserve">) llamado </w:t>
      </w:r>
      <w:proofErr w:type="spellStart"/>
      <w:r w:rsidRPr="00BD70B6">
        <w:rPr>
          <w:rFonts w:ascii="Century Gothic" w:eastAsia="Times New Roman" w:hAnsi="Century Gothic" w:cs="Times New Roman"/>
          <w:bCs/>
          <w:sz w:val="20"/>
          <w:szCs w:val="20"/>
          <w:lang w:eastAsia="es-PE"/>
        </w:rPr>
        <w:t>Tiwanaku</w:t>
      </w:r>
      <w:proofErr w:type="spellEnd"/>
      <w:r w:rsidRPr="00BD70B6">
        <w:rPr>
          <w:rFonts w:ascii="Century Gothic" w:eastAsia="Times New Roman" w:hAnsi="Century Gothic" w:cs="Times New Roman"/>
          <w:bCs/>
          <w:sz w:val="20"/>
          <w:szCs w:val="20"/>
          <w:lang w:eastAsia="es-PE"/>
        </w:rPr>
        <w:t xml:space="preserve">, conocido por sus monumentos y su admirable escultura lítica; veremos el templete semi-subterráneo, templo de </w:t>
      </w:r>
      <w:proofErr w:type="spellStart"/>
      <w:r w:rsidRPr="00BD70B6">
        <w:rPr>
          <w:rFonts w:ascii="Century Gothic" w:eastAsia="Times New Roman" w:hAnsi="Century Gothic" w:cs="Times New Roman"/>
          <w:bCs/>
          <w:sz w:val="20"/>
          <w:szCs w:val="20"/>
          <w:lang w:eastAsia="es-PE"/>
        </w:rPr>
        <w:t>Kalasasaya</w:t>
      </w:r>
      <w:proofErr w:type="spellEnd"/>
      <w:r w:rsidRPr="00BD70B6">
        <w:rPr>
          <w:rFonts w:ascii="Century Gothic" w:eastAsia="Times New Roman" w:hAnsi="Century Gothic" w:cs="Times New Roman"/>
          <w:bCs/>
          <w:sz w:val="20"/>
          <w:szCs w:val="20"/>
          <w:lang w:eastAsia="es-PE"/>
        </w:rPr>
        <w:t>, la Puerta del Sol y el Museo. Salida a La Paz (3 hrs).</w:t>
      </w:r>
      <w:r>
        <w:rPr>
          <w:rFonts w:ascii="Century Gothic" w:eastAsia="Times New Roman" w:hAnsi="Century Gothic" w:cs="Times New Roman"/>
          <w:bCs/>
          <w:sz w:val="20"/>
          <w:szCs w:val="20"/>
          <w:lang w:eastAsia="es-PE"/>
        </w:rPr>
        <w:br/>
      </w:r>
      <w:r w:rsidRPr="00BD70B6">
        <w:rPr>
          <w:rFonts w:ascii="Century Gothic" w:eastAsia="Times New Roman" w:hAnsi="Century Gothic" w:cs="Times New Roman"/>
          <w:bCs/>
          <w:sz w:val="20"/>
          <w:szCs w:val="20"/>
          <w:lang w:eastAsia="es-PE"/>
        </w:rPr>
        <w:t>Incluye: Transporte personalizado, Desayuno, almuerzo, ingresos y guía.</w:t>
      </w:r>
    </w:p>
    <w:p w:rsid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r w:rsidRPr="00BD70B6">
        <w:rPr>
          <w:rFonts w:ascii="Century Gothic" w:eastAsia="Times New Roman" w:hAnsi="Century Gothic" w:cs="Times New Roman"/>
          <w:b/>
          <w:bCs/>
          <w:sz w:val="20"/>
          <w:szCs w:val="20"/>
          <w:lang w:eastAsia="es-PE"/>
        </w:rPr>
        <w:t>Día 17: CITY TOUR EN LA PAZ Y VALLE DE LA LUNA</w:t>
      </w:r>
      <w:r w:rsidRPr="00BD70B6">
        <w:rPr>
          <w:rFonts w:ascii="Century Gothic" w:eastAsia="Times New Roman" w:hAnsi="Century Gothic" w:cs="Times New Roman"/>
          <w:b/>
          <w:bCs/>
          <w:sz w:val="20"/>
          <w:szCs w:val="20"/>
          <w:lang w:eastAsia="es-PE"/>
        </w:rPr>
        <w:br/>
      </w:r>
      <w:r w:rsidRPr="00BD70B6">
        <w:rPr>
          <w:rFonts w:ascii="Century Gothic" w:eastAsia="Times New Roman" w:hAnsi="Century Gothic" w:cs="Times New Roman"/>
          <w:bCs/>
          <w:sz w:val="20"/>
          <w:szCs w:val="20"/>
          <w:lang w:eastAsia="es-PE"/>
        </w:rPr>
        <w:t xml:space="preserve">Se inicia con una visita al mirador de </w:t>
      </w:r>
      <w:proofErr w:type="spellStart"/>
      <w:r w:rsidRPr="00BD70B6">
        <w:rPr>
          <w:rFonts w:ascii="Century Gothic" w:eastAsia="Times New Roman" w:hAnsi="Century Gothic" w:cs="Times New Roman"/>
          <w:bCs/>
          <w:sz w:val="20"/>
          <w:szCs w:val="20"/>
          <w:lang w:eastAsia="es-PE"/>
        </w:rPr>
        <w:t>Killi</w:t>
      </w:r>
      <w:proofErr w:type="spellEnd"/>
      <w:r w:rsidRPr="00BD70B6">
        <w:rPr>
          <w:rFonts w:ascii="Century Gothic" w:eastAsia="Times New Roman" w:hAnsi="Century Gothic" w:cs="Times New Roman"/>
          <w:bCs/>
          <w:sz w:val="20"/>
          <w:szCs w:val="20"/>
          <w:lang w:eastAsia="es-PE"/>
        </w:rPr>
        <w:t xml:space="preserve"> </w:t>
      </w:r>
      <w:proofErr w:type="spellStart"/>
      <w:r w:rsidRPr="00BD70B6">
        <w:rPr>
          <w:rFonts w:ascii="Century Gothic" w:eastAsia="Times New Roman" w:hAnsi="Century Gothic" w:cs="Times New Roman"/>
          <w:bCs/>
          <w:sz w:val="20"/>
          <w:szCs w:val="20"/>
          <w:lang w:eastAsia="es-PE"/>
        </w:rPr>
        <w:t>Killi</w:t>
      </w:r>
      <w:proofErr w:type="spellEnd"/>
      <w:r w:rsidRPr="00BD70B6">
        <w:rPr>
          <w:rFonts w:ascii="Century Gothic" w:eastAsia="Times New Roman" w:hAnsi="Century Gothic" w:cs="Times New Roman"/>
          <w:bCs/>
          <w:sz w:val="20"/>
          <w:szCs w:val="20"/>
          <w:lang w:eastAsia="es-PE"/>
        </w:rPr>
        <w:t xml:space="preserve"> que permite apreciar la ciudad con un alcance de casi 360 grados, para luego dirigirnos al Museo Textil, la réplica del Templete semi-subterráneo de </w:t>
      </w:r>
      <w:proofErr w:type="spellStart"/>
      <w:r w:rsidRPr="00BD70B6">
        <w:rPr>
          <w:rFonts w:ascii="Century Gothic" w:eastAsia="Times New Roman" w:hAnsi="Century Gothic" w:cs="Times New Roman"/>
          <w:bCs/>
          <w:sz w:val="20"/>
          <w:szCs w:val="20"/>
          <w:lang w:eastAsia="es-PE"/>
        </w:rPr>
        <w:t>Tiwanaku</w:t>
      </w:r>
      <w:proofErr w:type="spellEnd"/>
      <w:r w:rsidRPr="00BD70B6">
        <w:rPr>
          <w:rFonts w:ascii="Century Gothic" w:eastAsia="Times New Roman" w:hAnsi="Century Gothic" w:cs="Times New Roman"/>
          <w:bCs/>
          <w:sz w:val="20"/>
          <w:szCs w:val="20"/>
          <w:lang w:eastAsia="es-PE"/>
        </w:rPr>
        <w:t>, los barrios residenciales de la zona sur, para acabar visitando el Valle de la Luna, lugar donde la erosión ha causado formas pétreas que dan al visitante la sensación de estar en un verdadero paisaje lunar. Luego nos dirigiremos a la zona artesanal, el exótico mercado de los Brujos y la Iglesia de San Francisco. Almuerzo. Por la tarde continuamos nuestro paseo visitando la zona de Los Andes donde se aprecia el trabajo que realizan los artesanos elaborando trajes de nuestro folklore. Continuando visitaremos la Colonial calle Jaén con sus interesantes museos, luego la Plaza Murillo donde visitaremos la Catedral y apreciaremos el Palacio de Gobierno y el Congreso. Para finalizar conoceremos el Museo Nacional de Arte, hermosa construcción del Siglo XVIII que perteneció a Francisco Tadeo Diez de Medina, importante hacendado de la época. (Desayuno, Almuerzo.)</w:t>
      </w:r>
    </w:p>
    <w:p w:rsidR="00BD70B6" w:rsidRDefault="00BD70B6" w:rsidP="00BD70B6">
      <w:pPr>
        <w:spacing w:before="100" w:beforeAutospacing="1" w:after="100" w:afterAutospacing="1" w:line="240" w:lineRule="auto"/>
        <w:rPr>
          <w:rFonts w:ascii="Century Gothic" w:eastAsia="Times New Roman" w:hAnsi="Century Gothic" w:cs="Times New Roman"/>
          <w:bCs/>
          <w:sz w:val="20"/>
          <w:szCs w:val="20"/>
          <w:lang w:eastAsia="es-PE"/>
        </w:rPr>
      </w:pPr>
      <w:r w:rsidRPr="00BD70B6">
        <w:rPr>
          <w:rFonts w:ascii="Century Gothic" w:eastAsia="Times New Roman" w:hAnsi="Century Gothic" w:cs="Times New Roman"/>
          <w:b/>
          <w:bCs/>
          <w:sz w:val="20"/>
          <w:szCs w:val="20"/>
          <w:lang w:eastAsia="es-PE"/>
        </w:rPr>
        <w:t>Día 18: TRASLADO AL AEROPUERTO</w:t>
      </w:r>
      <w:r w:rsidRPr="00BD70B6">
        <w:rPr>
          <w:rFonts w:ascii="Century Gothic" w:eastAsia="Times New Roman" w:hAnsi="Century Gothic" w:cs="Times New Roman"/>
          <w:b/>
          <w:bCs/>
          <w:sz w:val="20"/>
          <w:szCs w:val="20"/>
          <w:lang w:eastAsia="es-PE"/>
        </w:rPr>
        <w:br/>
      </w:r>
      <w:r w:rsidRPr="00BD70B6">
        <w:rPr>
          <w:rFonts w:ascii="Century Gothic" w:eastAsia="Times New Roman" w:hAnsi="Century Gothic" w:cs="Times New Roman"/>
          <w:bCs/>
          <w:sz w:val="20"/>
          <w:szCs w:val="20"/>
          <w:lang w:eastAsia="es-PE"/>
        </w:rPr>
        <w:t>Desayuno. Traslado al Aeropuerto a tiempo para que usted tome su vuelo Internacional (Ticket Aéreo No Incluido).</w:t>
      </w:r>
    </w:p>
    <w:p w:rsidR="00FB0B75" w:rsidRPr="00CF0589" w:rsidRDefault="00CF0589" w:rsidP="00FB0B75">
      <w:pPr>
        <w:spacing w:before="100" w:beforeAutospacing="1" w:after="100" w:afterAutospacing="1" w:line="240" w:lineRule="auto"/>
        <w:rPr>
          <w:rFonts w:ascii="Century Gothic" w:eastAsia="Times New Roman" w:hAnsi="Century Gothic" w:cs="Times New Roman"/>
          <w:sz w:val="20"/>
          <w:szCs w:val="24"/>
          <w:lang w:eastAsia="es-PE"/>
        </w:rPr>
      </w:pPr>
      <w:r w:rsidRPr="00CF0589">
        <w:rPr>
          <w:rFonts w:ascii="Century Gothic" w:eastAsia="Times New Roman" w:hAnsi="Century Gothic" w:cs="Times New Roman"/>
          <w:b/>
          <w:bCs/>
          <w:sz w:val="20"/>
          <w:szCs w:val="24"/>
          <w:lang w:eastAsia="es-PE"/>
        </w:rPr>
        <w:t>NO INCLUYE:</w:t>
      </w:r>
      <w:r w:rsidRPr="00CF0589">
        <w:rPr>
          <w:rFonts w:ascii="Century Gothic" w:eastAsia="Times New Roman" w:hAnsi="Century Gothic" w:cs="Times New Roman"/>
          <w:sz w:val="20"/>
          <w:szCs w:val="24"/>
          <w:lang w:eastAsia="es-PE"/>
        </w:rPr>
        <w:br/>
      </w:r>
      <w:r w:rsidR="00FB0B75" w:rsidRPr="00E3609A">
        <w:rPr>
          <w:rFonts w:ascii="Century Gothic" w:eastAsia="Times New Roman" w:hAnsi="Century Gothic" w:cs="Times New Roman"/>
          <w:b/>
          <w:sz w:val="20"/>
          <w:szCs w:val="24"/>
          <w:lang w:eastAsia="es-PE"/>
        </w:rPr>
        <w:t>Ticket Aéreo  Arequipa / Cusco **Se puede cotizar bajo solicitud)</w:t>
      </w:r>
      <w:r w:rsidR="00FB0B75" w:rsidRPr="00E3609A">
        <w:rPr>
          <w:rFonts w:ascii="Century Gothic" w:eastAsia="Times New Roman" w:hAnsi="Century Gothic" w:cs="Times New Roman"/>
          <w:b/>
          <w:sz w:val="20"/>
          <w:szCs w:val="24"/>
          <w:lang w:eastAsia="es-PE"/>
        </w:rPr>
        <w:br/>
      </w:r>
      <w:r w:rsidR="00FB0B75" w:rsidRPr="00CF0589">
        <w:rPr>
          <w:rFonts w:ascii="Century Gothic" w:eastAsia="Times New Roman" w:hAnsi="Century Gothic" w:cs="Times New Roman"/>
          <w:sz w:val="20"/>
          <w:szCs w:val="24"/>
          <w:lang w:eastAsia="es-PE"/>
        </w:rPr>
        <w:t>Almuerzos ni cenas salvo las mencionadas en el programa.</w:t>
      </w:r>
      <w:r w:rsidR="00FB0B75" w:rsidRPr="00CF0589">
        <w:rPr>
          <w:rFonts w:ascii="Century Gothic" w:eastAsia="Times New Roman" w:hAnsi="Century Gothic" w:cs="Times New Roman"/>
          <w:sz w:val="20"/>
          <w:szCs w:val="24"/>
          <w:lang w:eastAsia="es-PE"/>
        </w:rPr>
        <w:br/>
        <w:t>Seguro de viaje.</w:t>
      </w:r>
      <w:r w:rsidR="00FB0B75" w:rsidRPr="00CF0589">
        <w:rPr>
          <w:rFonts w:ascii="Century Gothic" w:eastAsia="Times New Roman" w:hAnsi="Century Gothic" w:cs="Times New Roman"/>
          <w:sz w:val="20"/>
          <w:szCs w:val="24"/>
          <w:lang w:eastAsia="es-PE"/>
        </w:rPr>
        <w:br/>
        <w:t>Extras.</w:t>
      </w:r>
      <w:r w:rsidR="00FB0B75" w:rsidRPr="00CF0589">
        <w:rPr>
          <w:rFonts w:ascii="Century Gothic" w:eastAsia="Times New Roman" w:hAnsi="Century Gothic" w:cs="Times New Roman"/>
          <w:sz w:val="20"/>
          <w:szCs w:val="24"/>
          <w:lang w:eastAsia="es-PE"/>
        </w:rPr>
        <w:br/>
        <w:t>Exceso de equipaje.</w:t>
      </w:r>
      <w:r w:rsidR="00FB0B75" w:rsidRPr="00CF0589">
        <w:rPr>
          <w:rFonts w:ascii="Century Gothic" w:eastAsia="Times New Roman" w:hAnsi="Century Gothic" w:cs="Times New Roman"/>
          <w:sz w:val="20"/>
          <w:szCs w:val="24"/>
          <w:lang w:eastAsia="es-PE"/>
        </w:rPr>
        <w:br/>
        <w:t>Propinas o Tips.</w:t>
      </w:r>
      <w:r w:rsidR="00FB0B75" w:rsidRPr="00CF0589">
        <w:rPr>
          <w:rFonts w:ascii="Century Gothic" w:eastAsia="Times New Roman" w:hAnsi="Century Gothic" w:cs="Times New Roman"/>
          <w:sz w:val="20"/>
          <w:szCs w:val="24"/>
          <w:lang w:eastAsia="es-PE"/>
        </w:rPr>
        <w:br/>
        <w:t>Bebidas Alcohólicas, Soda, Gaseosas o Agua Mineral Embotellada.</w:t>
      </w:r>
      <w:r w:rsidR="00FB0B75" w:rsidRPr="00CF0589">
        <w:rPr>
          <w:rFonts w:ascii="Century Gothic" w:eastAsia="Times New Roman" w:hAnsi="Century Gothic" w:cs="Times New Roman"/>
          <w:sz w:val="20"/>
          <w:szCs w:val="24"/>
          <w:lang w:eastAsia="es-PE"/>
        </w:rPr>
        <w:br/>
        <w:t>Comidas no Espec</w:t>
      </w:r>
      <w:r w:rsidR="00FB0B75">
        <w:rPr>
          <w:rFonts w:ascii="Century Gothic" w:eastAsia="Times New Roman" w:hAnsi="Century Gothic" w:cs="Times New Roman"/>
          <w:sz w:val="20"/>
          <w:szCs w:val="24"/>
          <w:lang w:eastAsia="es-PE"/>
        </w:rPr>
        <w:t>i</w:t>
      </w:r>
      <w:r w:rsidR="00FB0B75" w:rsidRPr="00CF0589">
        <w:rPr>
          <w:rFonts w:ascii="Century Gothic" w:eastAsia="Times New Roman" w:hAnsi="Century Gothic" w:cs="Times New Roman"/>
          <w:sz w:val="20"/>
          <w:szCs w:val="24"/>
          <w:lang w:eastAsia="es-PE"/>
        </w:rPr>
        <w:t>ficadas.</w:t>
      </w:r>
      <w:r w:rsidR="00FB0B75" w:rsidRPr="00CF0589">
        <w:rPr>
          <w:rFonts w:ascii="Century Gothic" w:eastAsia="Times New Roman" w:hAnsi="Century Gothic" w:cs="Times New Roman"/>
          <w:sz w:val="20"/>
          <w:szCs w:val="24"/>
          <w:lang w:eastAsia="es-PE"/>
        </w:rPr>
        <w:br/>
        <w:t>Consumos o Gastos Personales de los Pasajeros.</w:t>
      </w:r>
      <w:r w:rsidR="00FB0B75" w:rsidRPr="00CF0589">
        <w:rPr>
          <w:rFonts w:ascii="Century Gothic" w:eastAsia="Times New Roman" w:hAnsi="Century Gothic" w:cs="Times New Roman"/>
          <w:sz w:val="20"/>
          <w:szCs w:val="24"/>
          <w:lang w:eastAsia="es-PE"/>
        </w:rPr>
        <w:br/>
        <w:t>Otros No Especificados.</w:t>
      </w:r>
    </w:p>
    <w:p w:rsidR="00BD76B6" w:rsidRPr="00BD70B6" w:rsidRDefault="00BD70B6" w:rsidP="00BD70B6">
      <w:pPr>
        <w:spacing w:before="100" w:beforeAutospacing="1" w:after="100" w:afterAutospacing="1" w:line="240" w:lineRule="auto"/>
        <w:rPr>
          <w:rFonts w:ascii="Century Gothic" w:eastAsia="Times New Roman" w:hAnsi="Century Gothic" w:cs="Times New Roman"/>
          <w:b/>
          <w:sz w:val="20"/>
          <w:szCs w:val="20"/>
          <w:lang w:eastAsia="es-PE"/>
        </w:rPr>
      </w:pPr>
      <w:r w:rsidRPr="00BD70B6">
        <w:rPr>
          <w:rFonts w:ascii="Century Gothic" w:eastAsia="Times New Roman" w:hAnsi="Century Gothic" w:cs="Times New Roman"/>
          <w:b/>
          <w:bCs/>
          <w:sz w:val="20"/>
          <w:szCs w:val="20"/>
          <w:lang w:eastAsia="es-PE"/>
        </w:rPr>
        <w:t>FIN DE NUESTROS SERVICIOS</w:t>
      </w:r>
    </w:p>
    <w:sectPr w:rsidR="00BD76B6" w:rsidRPr="00BD70B6" w:rsidSect="0095327A">
      <w:headerReference w:type="default" r:id="rId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6FE3" w:rsidRDefault="00526FE3" w:rsidP="004479B7">
      <w:pPr>
        <w:spacing w:after="0" w:line="240" w:lineRule="auto"/>
      </w:pPr>
      <w:r>
        <w:separator/>
      </w:r>
    </w:p>
  </w:endnote>
  <w:endnote w:type="continuationSeparator" w:id="0">
    <w:p w:rsidR="00526FE3" w:rsidRDefault="00526FE3" w:rsidP="004479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6FE3" w:rsidRDefault="00526FE3" w:rsidP="004479B7">
      <w:pPr>
        <w:spacing w:after="0" w:line="240" w:lineRule="auto"/>
      </w:pPr>
      <w:r>
        <w:separator/>
      </w:r>
    </w:p>
  </w:footnote>
  <w:footnote w:type="continuationSeparator" w:id="0">
    <w:p w:rsidR="00526FE3" w:rsidRDefault="00526FE3" w:rsidP="004479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9B7" w:rsidRPr="004479B7" w:rsidRDefault="004479B7" w:rsidP="004479B7">
    <w:pPr>
      <w:rPr>
        <w:rFonts w:ascii="Century Gothic" w:hAnsi="Century Gothic"/>
        <w:sz w:val="16"/>
      </w:rPr>
    </w:pPr>
    <w:r w:rsidRPr="004479B7">
      <w:rPr>
        <w:rFonts w:ascii="Century Gothic" w:hAnsi="Century Gothic" w:cs="Calibri"/>
        <w:b/>
        <w:noProof/>
        <w:sz w:val="16"/>
        <w:lang w:eastAsia="es-PE"/>
      </w:rPr>
      <w:drawing>
        <wp:anchor distT="0" distB="0" distL="114300" distR="114300" simplePos="0" relativeHeight="251660288" behindDoc="0" locked="0" layoutInCell="1" allowOverlap="1">
          <wp:simplePos x="0" y="0"/>
          <wp:positionH relativeFrom="column">
            <wp:posOffset>-984885</wp:posOffset>
          </wp:positionH>
          <wp:positionV relativeFrom="paragraph">
            <wp:posOffset>-376555</wp:posOffset>
          </wp:positionV>
          <wp:extent cx="895350" cy="1073785"/>
          <wp:effectExtent l="19050" t="0" r="0" b="0"/>
          <wp:wrapSquare wrapText="bothSides"/>
          <wp:docPr id="4" name="Imagen 2" descr="peru_tour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peru_tours_logo"/>
                  <pic:cNvPicPr>
                    <a:picLocks noChangeAspect="1" noChangeArrowheads="1"/>
                  </pic:cNvPicPr>
                </pic:nvPicPr>
                <pic:blipFill>
                  <a:blip r:embed="rId1"/>
                  <a:srcRect/>
                  <a:stretch>
                    <a:fillRect/>
                  </a:stretch>
                </pic:blipFill>
                <pic:spPr bwMode="auto">
                  <a:xfrm>
                    <a:off x="0" y="0"/>
                    <a:ext cx="895350" cy="1073785"/>
                  </a:xfrm>
                  <a:prstGeom prst="rect">
                    <a:avLst/>
                  </a:prstGeom>
                  <a:noFill/>
                  <a:ln w="9525">
                    <a:noFill/>
                    <a:miter lim="800000"/>
                    <a:headEnd/>
                    <a:tailEnd/>
                  </a:ln>
                </pic:spPr>
              </pic:pic>
            </a:graphicData>
          </a:graphic>
        </wp:anchor>
      </w:drawing>
    </w:r>
    <w:r w:rsidRPr="004479B7">
      <w:rPr>
        <w:rFonts w:ascii="Century Gothic" w:hAnsi="Century Gothic" w:cs="Calibri"/>
        <w:b/>
        <w:sz w:val="16"/>
      </w:rPr>
      <w:t>Peru Tours Explorer</w:t>
    </w:r>
    <w:r w:rsidRPr="004479B7">
      <w:rPr>
        <w:rFonts w:ascii="Century Gothic" w:hAnsi="Century Gothic" w:cs="Calibri"/>
        <w:b/>
        <w:sz w:val="16"/>
      </w:rPr>
      <w:br/>
    </w:r>
    <w:r w:rsidRPr="004479B7">
      <w:rPr>
        <w:rFonts w:ascii="Century Gothic" w:hAnsi="Century Gothic" w:cs="Calibri"/>
        <w:b/>
        <w:color w:val="000000"/>
        <w:sz w:val="16"/>
      </w:rPr>
      <w:t>Agencia de Viajes y Operador Turístico</w:t>
    </w:r>
    <w:r w:rsidRPr="004479B7">
      <w:rPr>
        <w:rFonts w:ascii="Century Gothic" w:hAnsi="Century Gothic" w:cs="Calibri"/>
        <w:b/>
        <w:color w:val="000000"/>
        <w:sz w:val="16"/>
      </w:rPr>
      <w:br/>
    </w:r>
    <w:hyperlink r:id="rId2" w:history="1">
      <w:r w:rsidRPr="004479B7">
        <w:rPr>
          <w:rStyle w:val="Hipervnculo"/>
          <w:rFonts w:ascii="Century Gothic" w:hAnsi="Century Gothic" w:cs="Calibri"/>
          <w:color w:val="76923C"/>
          <w:sz w:val="16"/>
        </w:rPr>
        <w:t>ventas@peru-tours.com.pe</w:t>
      </w:r>
    </w:hyperlink>
    <w:r w:rsidRPr="004479B7">
      <w:rPr>
        <w:rFonts w:ascii="Century Gothic" w:hAnsi="Century Gothic" w:cs="Calibri"/>
        <w:b/>
        <w:color w:val="76923C"/>
        <w:sz w:val="16"/>
      </w:rPr>
      <w:t xml:space="preserve"> / </w:t>
    </w:r>
    <w:hyperlink r:id="rId3" w:history="1">
      <w:r w:rsidRPr="004479B7">
        <w:rPr>
          <w:rStyle w:val="Hipervnculo"/>
          <w:rFonts w:ascii="Century Gothic" w:hAnsi="Century Gothic" w:cs="Calibri"/>
          <w:color w:val="76923C"/>
          <w:sz w:val="16"/>
        </w:rPr>
        <w:t>info@peru-tours.com.pe</w:t>
      </w:r>
    </w:hyperlink>
    <w:r w:rsidRPr="004479B7">
      <w:rPr>
        <w:rFonts w:ascii="Century Gothic" w:hAnsi="Century Gothic" w:cs="Calibri"/>
        <w:sz w:val="16"/>
      </w:rPr>
      <w:br/>
    </w:r>
    <w:hyperlink r:id="rId4" w:history="1">
      <w:r w:rsidRPr="004479B7">
        <w:rPr>
          <w:rStyle w:val="Hipervnculo"/>
          <w:rFonts w:ascii="Century Gothic" w:hAnsi="Century Gothic" w:cs="Calibri"/>
          <w:color w:val="76923C"/>
          <w:sz w:val="16"/>
        </w:rPr>
        <w:t>www.peru-tours.com.pe</w:t>
      </w:r>
    </w:hyperlink>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1506"/>
  </w:hdrShapeDefaults>
  <w:footnotePr>
    <w:footnote w:id="-1"/>
    <w:footnote w:id="0"/>
  </w:footnotePr>
  <w:endnotePr>
    <w:endnote w:id="-1"/>
    <w:endnote w:id="0"/>
  </w:endnotePr>
  <w:compat/>
  <w:rsids>
    <w:rsidRoot w:val="004479B7"/>
    <w:rsid w:val="000251A3"/>
    <w:rsid w:val="00121BEC"/>
    <w:rsid w:val="00176903"/>
    <w:rsid w:val="001819FB"/>
    <w:rsid w:val="001A25B7"/>
    <w:rsid w:val="001F2E7A"/>
    <w:rsid w:val="00210C05"/>
    <w:rsid w:val="00242015"/>
    <w:rsid w:val="00256A8A"/>
    <w:rsid w:val="0026016D"/>
    <w:rsid w:val="004133D1"/>
    <w:rsid w:val="00424932"/>
    <w:rsid w:val="004479B7"/>
    <w:rsid w:val="004E0FF9"/>
    <w:rsid w:val="00526FE3"/>
    <w:rsid w:val="00725404"/>
    <w:rsid w:val="00755E8C"/>
    <w:rsid w:val="007A66A4"/>
    <w:rsid w:val="00845734"/>
    <w:rsid w:val="00870FAB"/>
    <w:rsid w:val="00887821"/>
    <w:rsid w:val="00942E09"/>
    <w:rsid w:val="0095327A"/>
    <w:rsid w:val="0096632B"/>
    <w:rsid w:val="009C62AE"/>
    <w:rsid w:val="00BC3743"/>
    <w:rsid w:val="00BD70B6"/>
    <w:rsid w:val="00BD76B6"/>
    <w:rsid w:val="00CF0589"/>
    <w:rsid w:val="00D00C18"/>
    <w:rsid w:val="00D41F97"/>
    <w:rsid w:val="00D50CFB"/>
    <w:rsid w:val="00DD0E47"/>
    <w:rsid w:val="00DE6622"/>
    <w:rsid w:val="00E20439"/>
    <w:rsid w:val="00E2378E"/>
    <w:rsid w:val="00F27EB2"/>
    <w:rsid w:val="00FB0B75"/>
    <w:rsid w:val="00FD2548"/>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27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79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79B7"/>
    <w:rPr>
      <w:rFonts w:ascii="Tahoma" w:hAnsi="Tahoma" w:cs="Tahoma"/>
      <w:sz w:val="16"/>
      <w:szCs w:val="16"/>
    </w:rPr>
  </w:style>
  <w:style w:type="paragraph" w:styleId="Encabezado">
    <w:name w:val="header"/>
    <w:basedOn w:val="Normal"/>
    <w:link w:val="EncabezadoCar"/>
    <w:uiPriority w:val="99"/>
    <w:semiHidden/>
    <w:unhideWhenUsed/>
    <w:rsid w:val="004479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479B7"/>
  </w:style>
  <w:style w:type="paragraph" w:styleId="Piedepgina">
    <w:name w:val="footer"/>
    <w:basedOn w:val="Normal"/>
    <w:link w:val="PiedepginaCar"/>
    <w:uiPriority w:val="99"/>
    <w:semiHidden/>
    <w:unhideWhenUsed/>
    <w:rsid w:val="004479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4479B7"/>
  </w:style>
  <w:style w:type="character" w:styleId="Hipervnculo">
    <w:name w:val="Hyperlink"/>
    <w:uiPriority w:val="99"/>
    <w:rsid w:val="004479B7"/>
    <w:rPr>
      <w:color w:val="0000FF"/>
      <w:u w:val="single"/>
    </w:rPr>
  </w:style>
</w:styles>
</file>

<file path=word/webSettings.xml><?xml version="1.0" encoding="utf-8"?>
<w:webSettings xmlns:r="http://schemas.openxmlformats.org/officeDocument/2006/relationships" xmlns:w="http://schemas.openxmlformats.org/wordprocessingml/2006/main">
  <w:divs>
    <w:div w:id="487987862">
      <w:bodyDiv w:val="1"/>
      <w:marLeft w:val="0"/>
      <w:marRight w:val="0"/>
      <w:marTop w:val="0"/>
      <w:marBottom w:val="0"/>
      <w:divBdr>
        <w:top w:val="none" w:sz="0" w:space="0" w:color="auto"/>
        <w:left w:val="none" w:sz="0" w:space="0" w:color="auto"/>
        <w:bottom w:val="none" w:sz="0" w:space="0" w:color="auto"/>
        <w:right w:val="none" w:sz="0" w:space="0" w:color="auto"/>
      </w:divBdr>
    </w:div>
    <w:div w:id="1178665167">
      <w:bodyDiv w:val="1"/>
      <w:marLeft w:val="0"/>
      <w:marRight w:val="0"/>
      <w:marTop w:val="0"/>
      <w:marBottom w:val="0"/>
      <w:divBdr>
        <w:top w:val="none" w:sz="0" w:space="0" w:color="auto"/>
        <w:left w:val="none" w:sz="0" w:space="0" w:color="auto"/>
        <w:bottom w:val="none" w:sz="0" w:space="0" w:color="auto"/>
        <w:right w:val="none" w:sz="0" w:space="0" w:color="auto"/>
      </w:divBdr>
    </w:div>
    <w:div w:id="1336108689">
      <w:bodyDiv w:val="1"/>
      <w:marLeft w:val="0"/>
      <w:marRight w:val="0"/>
      <w:marTop w:val="0"/>
      <w:marBottom w:val="0"/>
      <w:divBdr>
        <w:top w:val="none" w:sz="0" w:space="0" w:color="auto"/>
        <w:left w:val="none" w:sz="0" w:space="0" w:color="auto"/>
        <w:bottom w:val="none" w:sz="0" w:space="0" w:color="auto"/>
        <w:right w:val="none" w:sz="0" w:space="0" w:color="auto"/>
      </w:divBdr>
    </w:div>
    <w:div w:id="1463039224">
      <w:bodyDiv w:val="1"/>
      <w:marLeft w:val="0"/>
      <w:marRight w:val="0"/>
      <w:marTop w:val="0"/>
      <w:marBottom w:val="0"/>
      <w:divBdr>
        <w:top w:val="none" w:sz="0" w:space="0" w:color="auto"/>
        <w:left w:val="none" w:sz="0" w:space="0" w:color="auto"/>
        <w:bottom w:val="none" w:sz="0" w:space="0" w:color="auto"/>
        <w:right w:val="none" w:sz="0" w:space="0" w:color="auto"/>
      </w:divBdr>
    </w:div>
    <w:div w:id="1755125949">
      <w:bodyDiv w:val="1"/>
      <w:marLeft w:val="0"/>
      <w:marRight w:val="0"/>
      <w:marTop w:val="0"/>
      <w:marBottom w:val="0"/>
      <w:divBdr>
        <w:top w:val="none" w:sz="0" w:space="0" w:color="auto"/>
        <w:left w:val="none" w:sz="0" w:space="0" w:color="auto"/>
        <w:bottom w:val="none" w:sz="0" w:space="0" w:color="auto"/>
        <w:right w:val="none" w:sz="0" w:space="0" w:color="auto"/>
      </w:divBdr>
    </w:div>
    <w:div w:id="2021081418">
      <w:bodyDiv w:val="1"/>
      <w:marLeft w:val="0"/>
      <w:marRight w:val="0"/>
      <w:marTop w:val="0"/>
      <w:marBottom w:val="0"/>
      <w:divBdr>
        <w:top w:val="none" w:sz="0" w:space="0" w:color="auto"/>
        <w:left w:val="none" w:sz="0" w:space="0" w:color="auto"/>
        <w:bottom w:val="none" w:sz="0" w:space="0" w:color="auto"/>
        <w:right w:val="none" w:sz="0" w:space="0" w:color="auto"/>
      </w:divBdr>
    </w:div>
    <w:div w:id="209138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fo@peru-tours.com.pe" TargetMode="External"/><Relationship Id="rId2" Type="http://schemas.openxmlformats.org/officeDocument/2006/relationships/hyperlink" Target="mailto:ventas@peru-tours.com.pe" TargetMode="External"/><Relationship Id="rId1" Type="http://schemas.openxmlformats.org/officeDocument/2006/relationships/image" Target="media/image1.jpeg"/><Relationship Id="rId4" Type="http://schemas.openxmlformats.org/officeDocument/2006/relationships/hyperlink" Target="http://www.peru-tours.com.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95746-AA46-4D82-AB9E-213D56D69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1895</Words>
  <Characters>10428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dc:creator>
  <cp:keywords/>
  <dc:description/>
  <cp:lastModifiedBy>CPU</cp:lastModifiedBy>
  <cp:revision>5</cp:revision>
  <dcterms:created xsi:type="dcterms:W3CDTF">2013-05-02T22:29:00Z</dcterms:created>
  <dcterms:modified xsi:type="dcterms:W3CDTF">2014-02-15T17:34:00Z</dcterms:modified>
</cp:coreProperties>
</file>